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6828" w:rsidRPr="00220D19" w:rsidRDefault="00D86828" w:rsidP="00D86828">
      <w:pPr>
        <w:spacing w:after="0" w:line="360" w:lineRule="auto"/>
        <w:rPr>
          <w:rFonts w:cstheme="minorHAnsi"/>
          <w:b/>
          <w:color w:val="FF0000"/>
          <w:lang w:val="de-DE"/>
        </w:rPr>
      </w:pPr>
      <w:bookmarkStart w:id="0" w:name="_Hlk127344851"/>
      <w:r w:rsidRPr="00220D19">
        <w:rPr>
          <w:rFonts w:cstheme="minorHAnsi"/>
          <w:b/>
          <w:color w:val="FF0000"/>
          <w:lang w:val="de-DE"/>
        </w:rPr>
        <w:t>Fakultät für Sportwissenschaften</w:t>
      </w:r>
      <w:bookmarkEnd w:id="0"/>
      <w:r w:rsidRPr="00220D19">
        <w:rPr>
          <w:rFonts w:cstheme="minorHAnsi"/>
          <w:b/>
          <w:color w:val="FF0000"/>
          <w:lang w:val="de-DE"/>
        </w:rPr>
        <w:t xml:space="preserve"> </w:t>
      </w:r>
      <w:r w:rsidRPr="00220D19">
        <w:rPr>
          <w:rFonts w:cstheme="minorHAnsi"/>
          <w:b/>
          <w:lang w:val="de-DE"/>
        </w:rPr>
        <w:t>/</w:t>
      </w:r>
      <w:r w:rsidRPr="00220D19">
        <w:rPr>
          <w:rFonts w:cstheme="minorHAnsi"/>
          <w:b/>
          <w:color w:val="FF0000"/>
          <w:lang w:val="de-DE"/>
        </w:rPr>
        <w:t xml:space="preserve"> Necat </w:t>
      </w:r>
      <w:proofErr w:type="spellStart"/>
      <w:r w:rsidRPr="00220D19">
        <w:rPr>
          <w:rFonts w:cstheme="minorHAnsi"/>
          <w:b/>
          <w:color w:val="FF0000"/>
          <w:lang w:val="de-DE"/>
        </w:rPr>
        <w:t>Hepkon</w:t>
      </w:r>
      <w:proofErr w:type="spellEnd"/>
      <w:r w:rsidRPr="00220D19">
        <w:rPr>
          <w:rFonts w:cstheme="minorHAnsi"/>
          <w:b/>
          <w:color w:val="FF0000"/>
          <w:lang w:val="de-DE"/>
        </w:rPr>
        <w:t xml:space="preserve"> </w:t>
      </w:r>
      <w:proofErr w:type="spellStart"/>
      <w:r w:rsidRPr="00220D19">
        <w:rPr>
          <w:rFonts w:cstheme="minorHAnsi"/>
          <w:b/>
          <w:color w:val="FF0000"/>
          <w:lang w:val="de-DE"/>
        </w:rPr>
        <w:t>Faculty</w:t>
      </w:r>
      <w:proofErr w:type="spellEnd"/>
      <w:r w:rsidRPr="00220D19">
        <w:rPr>
          <w:rFonts w:cstheme="minorHAnsi"/>
          <w:b/>
          <w:color w:val="FF0000"/>
          <w:lang w:val="de-DE"/>
        </w:rPr>
        <w:t xml:space="preserve"> </w:t>
      </w:r>
      <w:proofErr w:type="spellStart"/>
      <w:r w:rsidRPr="00220D19">
        <w:rPr>
          <w:rFonts w:cstheme="minorHAnsi"/>
          <w:b/>
          <w:color w:val="FF0000"/>
          <w:lang w:val="de-DE"/>
        </w:rPr>
        <w:t>of</w:t>
      </w:r>
      <w:proofErr w:type="spellEnd"/>
      <w:r w:rsidRPr="00220D19">
        <w:rPr>
          <w:rFonts w:cstheme="minorHAnsi"/>
          <w:b/>
          <w:color w:val="FF0000"/>
          <w:lang w:val="de-DE"/>
        </w:rPr>
        <w:t xml:space="preserve"> Sports </w:t>
      </w:r>
      <w:proofErr w:type="spellStart"/>
      <w:r w:rsidRPr="00220D19">
        <w:rPr>
          <w:rFonts w:cstheme="minorHAnsi"/>
          <w:b/>
          <w:color w:val="FF0000"/>
          <w:lang w:val="de-DE"/>
        </w:rPr>
        <w:t>Sciences</w:t>
      </w:r>
      <w:proofErr w:type="spellEnd"/>
    </w:p>
    <w:p w:rsidR="00D86828" w:rsidRPr="00220D19" w:rsidRDefault="00A7221A" w:rsidP="00D86828">
      <w:pPr>
        <w:spacing w:after="0" w:line="360" w:lineRule="auto"/>
        <w:rPr>
          <w:b/>
          <w:lang w:val="de-DE"/>
        </w:rPr>
      </w:pPr>
      <w:r>
        <w:rPr>
          <w:b/>
          <w:lang w:val="de-DE"/>
        </w:rPr>
        <w:t>Über die Fakultät</w:t>
      </w:r>
    </w:p>
    <w:p w:rsidR="00D86828" w:rsidRDefault="00D86828" w:rsidP="00D86828">
      <w:pPr>
        <w:spacing w:after="0" w:line="360" w:lineRule="auto"/>
        <w:rPr>
          <w:rFonts w:cstheme="minorHAnsi"/>
          <w:lang w:val="de-DE"/>
        </w:rPr>
      </w:pPr>
      <w:r w:rsidRPr="00B4563D">
        <w:rPr>
          <w:rFonts w:cstheme="minorHAnsi"/>
          <w:lang w:val="de-DE"/>
        </w:rPr>
        <w:t xml:space="preserve">Die Fakultät für Sportwissenschaften Necat </w:t>
      </w:r>
      <w:proofErr w:type="spellStart"/>
      <w:proofErr w:type="gramStart"/>
      <w:r w:rsidRPr="007B66BD">
        <w:rPr>
          <w:rFonts w:cstheme="minorHAnsi"/>
          <w:lang w:val="de-DE"/>
        </w:rPr>
        <w:t>Hepkon</w:t>
      </w:r>
      <w:proofErr w:type="spellEnd"/>
      <w:r>
        <w:rPr>
          <w:rFonts w:cstheme="minorHAnsi"/>
          <w:color w:val="FF0000"/>
          <w:lang w:val="de-DE"/>
        </w:rPr>
        <w:t xml:space="preserve"> </w:t>
      </w:r>
      <w:r w:rsidRPr="007B66BD">
        <w:rPr>
          <w:rFonts w:cstheme="minorHAnsi"/>
          <w:lang w:val="de-DE"/>
        </w:rPr>
        <w:t xml:space="preserve"> wurde</w:t>
      </w:r>
      <w:proofErr w:type="gramEnd"/>
      <w:r w:rsidRPr="007B66BD">
        <w:rPr>
          <w:rFonts w:cstheme="minorHAnsi"/>
          <w:lang w:val="de-DE"/>
        </w:rPr>
        <w:t xml:space="preserve"> erstmals 2009 auf dem Ge</w:t>
      </w:r>
      <w:r w:rsidR="00220D19">
        <w:rPr>
          <w:rFonts w:cstheme="minorHAnsi"/>
          <w:lang w:val="de-DE"/>
        </w:rPr>
        <w:t xml:space="preserve">sundheitscampus der </w:t>
      </w:r>
      <w:proofErr w:type="spellStart"/>
      <w:r w:rsidR="00220D19">
        <w:rPr>
          <w:rFonts w:cstheme="minorHAnsi"/>
          <w:lang w:val="de-DE"/>
        </w:rPr>
        <w:t>Dokuz</w:t>
      </w:r>
      <w:proofErr w:type="spellEnd"/>
      <w:r w:rsidR="00220D19">
        <w:rPr>
          <w:rFonts w:cstheme="minorHAnsi"/>
          <w:lang w:val="de-DE"/>
        </w:rPr>
        <w:t xml:space="preserve"> </w:t>
      </w:r>
      <w:proofErr w:type="spellStart"/>
      <w:r w:rsidR="00220D19">
        <w:rPr>
          <w:rFonts w:cstheme="minorHAnsi"/>
          <w:lang w:val="de-DE"/>
        </w:rPr>
        <w:t>Eylül</w:t>
      </w:r>
      <w:proofErr w:type="spellEnd"/>
      <w:r w:rsidR="00220D19">
        <w:rPr>
          <w:rFonts w:cstheme="minorHAnsi"/>
          <w:lang w:val="de-DE"/>
        </w:rPr>
        <w:t xml:space="preserve"> </w:t>
      </w:r>
      <w:r w:rsidRPr="007B66BD">
        <w:rPr>
          <w:rFonts w:cstheme="minorHAnsi"/>
          <w:lang w:val="de-DE"/>
        </w:rPr>
        <w:t>Universität unter dem Namen Sportwissenschafts- und Technologie</w:t>
      </w:r>
      <w:r>
        <w:rPr>
          <w:rFonts w:cstheme="minorHAnsi"/>
          <w:lang w:val="de-DE"/>
        </w:rPr>
        <w:t>hoch</w:t>
      </w:r>
      <w:r w:rsidRPr="007B66BD">
        <w:rPr>
          <w:rFonts w:cstheme="minorHAnsi"/>
          <w:lang w:val="de-DE"/>
        </w:rPr>
        <w:t>schule eingerichtet und begann 2010 mit der Ausbildung, indem es Studenten in die Abteilung für Leibeserziehung und Sportunterricht brachte.</w:t>
      </w:r>
    </w:p>
    <w:p w:rsidR="00D86828" w:rsidRDefault="00D86828" w:rsidP="00D86828">
      <w:pPr>
        <w:spacing w:after="0" w:line="360" w:lineRule="auto"/>
        <w:rPr>
          <w:rFonts w:cstheme="minorHAnsi"/>
          <w:lang w:val="de-DE"/>
        </w:rPr>
      </w:pPr>
    </w:p>
    <w:p w:rsidR="00D86828" w:rsidRDefault="00D86828" w:rsidP="00D86828">
      <w:pPr>
        <w:spacing w:after="0" w:line="360" w:lineRule="auto"/>
        <w:rPr>
          <w:rFonts w:cstheme="minorHAnsi"/>
          <w:lang w:val="de-DE"/>
        </w:rPr>
      </w:pPr>
      <w:r>
        <w:rPr>
          <w:rFonts w:cstheme="minorHAnsi"/>
          <w:lang w:val="de-DE"/>
        </w:rPr>
        <w:t>I</w:t>
      </w:r>
      <w:r w:rsidRPr="00280997">
        <w:rPr>
          <w:rFonts w:cstheme="minorHAnsi"/>
          <w:lang w:val="de-DE"/>
        </w:rPr>
        <w:t xml:space="preserve">m Studienjahr 2012 - 2013 wurden erstmals Studierende in den Fachrichtungen Fußball, Handball, Volleyball, Schwimmen, Leichtathletik, Basketball und Turnen in </w:t>
      </w:r>
      <w:r>
        <w:rPr>
          <w:rFonts w:cstheme="minorHAnsi"/>
          <w:lang w:val="de-DE"/>
        </w:rPr>
        <w:t>den Fachbereich</w:t>
      </w:r>
      <w:r w:rsidRPr="00280997">
        <w:rPr>
          <w:rFonts w:cstheme="minorHAnsi"/>
          <w:lang w:val="de-DE"/>
        </w:rPr>
        <w:t xml:space="preserve"> </w:t>
      </w:r>
      <w:r w:rsidRPr="00220D19">
        <w:rPr>
          <w:rFonts w:cstheme="minorHAnsi"/>
          <w:lang w:val="de-DE"/>
        </w:rPr>
        <w:t>Trainera</w:t>
      </w:r>
      <w:r w:rsidR="00220D19" w:rsidRPr="00220D19">
        <w:rPr>
          <w:rFonts w:cstheme="minorHAnsi"/>
          <w:lang w:val="de-DE"/>
        </w:rPr>
        <w:t xml:space="preserve">usbildung </w:t>
      </w:r>
      <w:r w:rsidRPr="00280997">
        <w:rPr>
          <w:rFonts w:cstheme="minorHAnsi"/>
          <w:lang w:val="de-DE"/>
        </w:rPr>
        <w:t>aufgenommen</w:t>
      </w:r>
      <w:r>
        <w:rPr>
          <w:rFonts w:cstheme="minorHAnsi"/>
          <w:lang w:val="de-DE"/>
        </w:rPr>
        <w:t xml:space="preserve"> und</w:t>
      </w:r>
      <w:r w:rsidRPr="00BA4CA2">
        <w:rPr>
          <w:rFonts w:cstheme="minorHAnsi"/>
          <w:lang w:val="de-DE"/>
        </w:rPr>
        <w:t xml:space="preserve"> 2018 wurde</w:t>
      </w:r>
      <w:r>
        <w:rPr>
          <w:rFonts w:cstheme="minorHAnsi"/>
          <w:lang w:val="de-DE"/>
        </w:rPr>
        <w:t xml:space="preserve"> die</w:t>
      </w:r>
      <w:r w:rsidRPr="00BA4CA2">
        <w:rPr>
          <w:rFonts w:cstheme="minorHAnsi"/>
          <w:lang w:val="de-DE"/>
        </w:rPr>
        <w:t xml:space="preserve"> </w:t>
      </w:r>
      <w:r w:rsidRPr="007B66BD">
        <w:rPr>
          <w:rFonts w:cstheme="minorHAnsi"/>
          <w:lang w:val="de-DE"/>
        </w:rPr>
        <w:t>Sportwissenschafts- und Technologie</w:t>
      </w:r>
      <w:r>
        <w:rPr>
          <w:rFonts w:cstheme="minorHAnsi"/>
          <w:lang w:val="de-DE"/>
        </w:rPr>
        <w:t>hoch</w:t>
      </w:r>
      <w:r w:rsidRPr="007B66BD">
        <w:rPr>
          <w:rFonts w:cstheme="minorHAnsi"/>
          <w:lang w:val="de-DE"/>
        </w:rPr>
        <w:t xml:space="preserve">schule </w:t>
      </w:r>
      <w:r w:rsidRPr="00BA4CA2">
        <w:rPr>
          <w:rFonts w:cstheme="minorHAnsi"/>
          <w:lang w:val="de-DE"/>
        </w:rPr>
        <w:t>in „Fakultät für Sportwissenschaften“ umgewandelt.</w:t>
      </w:r>
    </w:p>
    <w:p w:rsidR="00D86828" w:rsidRDefault="00D86828" w:rsidP="00D86828">
      <w:pPr>
        <w:spacing w:after="0" w:line="360" w:lineRule="auto"/>
        <w:rPr>
          <w:rFonts w:cstheme="minorHAnsi"/>
          <w:lang w:val="de-DE"/>
        </w:rPr>
      </w:pPr>
    </w:p>
    <w:p w:rsidR="00D86828" w:rsidRDefault="00D86828" w:rsidP="00D86828">
      <w:pPr>
        <w:spacing w:after="0" w:line="360" w:lineRule="auto"/>
        <w:rPr>
          <w:rFonts w:cstheme="minorHAnsi"/>
          <w:lang w:val="de-DE"/>
        </w:rPr>
      </w:pPr>
      <w:r>
        <w:rPr>
          <w:rFonts w:cstheme="minorHAnsi"/>
          <w:lang w:val="de-DE"/>
        </w:rPr>
        <w:t>Im</w:t>
      </w:r>
      <w:r w:rsidRPr="00065D6D">
        <w:rPr>
          <w:rFonts w:cstheme="minorHAnsi"/>
          <w:lang w:val="de-DE"/>
        </w:rPr>
        <w:t xml:space="preserve"> Studienjahr 2020-2021 zog </w:t>
      </w:r>
      <w:r>
        <w:rPr>
          <w:rFonts w:cstheme="minorHAnsi"/>
          <w:lang w:val="de-DE"/>
        </w:rPr>
        <w:t>die</w:t>
      </w:r>
      <w:r w:rsidRPr="00065D6D">
        <w:rPr>
          <w:rFonts w:cstheme="minorHAnsi"/>
          <w:lang w:val="de-DE"/>
        </w:rPr>
        <w:t xml:space="preserve"> Fakultät auf den Campus </w:t>
      </w:r>
      <w:proofErr w:type="spellStart"/>
      <w:r w:rsidRPr="00065D6D">
        <w:rPr>
          <w:rFonts w:cstheme="minorHAnsi"/>
          <w:lang w:val="de-DE"/>
        </w:rPr>
        <w:t>Seferihisar</w:t>
      </w:r>
      <w:proofErr w:type="spellEnd"/>
      <w:r w:rsidRPr="00065D6D">
        <w:rPr>
          <w:rFonts w:cstheme="minorHAnsi"/>
          <w:lang w:val="de-DE"/>
        </w:rPr>
        <w:t xml:space="preserve"> um und wurde </w:t>
      </w:r>
      <w:r w:rsidRPr="005C2C89">
        <w:rPr>
          <w:rFonts w:cstheme="minorHAnsi"/>
          <w:color w:val="FF0000"/>
          <w:lang w:val="de-DE"/>
        </w:rPr>
        <w:t>Fakultät für Sportwissenschaften</w:t>
      </w:r>
      <w:r w:rsidRPr="00EB06C5">
        <w:rPr>
          <w:rFonts w:cstheme="minorHAnsi"/>
          <w:lang w:val="de-DE"/>
        </w:rPr>
        <w:t xml:space="preserve"> </w:t>
      </w:r>
      <w:r w:rsidRPr="00EB06C5">
        <w:rPr>
          <w:rFonts w:cstheme="minorHAnsi"/>
          <w:color w:val="FF0000"/>
          <w:lang w:val="de-DE"/>
        </w:rPr>
        <w:t xml:space="preserve">Necat </w:t>
      </w:r>
      <w:proofErr w:type="spellStart"/>
      <w:r w:rsidRPr="00EB06C5">
        <w:rPr>
          <w:rFonts w:cstheme="minorHAnsi"/>
          <w:color w:val="FF0000"/>
          <w:lang w:val="de-DE"/>
        </w:rPr>
        <w:t>Hepkon</w:t>
      </w:r>
      <w:proofErr w:type="spellEnd"/>
      <w:r w:rsidRPr="00EB06C5">
        <w:rPr>
          <w:rFonts w:cstheme="minorHAnsi"/>
          <w:color w:val="FF0000"/>
          <w:lang w:val="de-DE"/>
        </w:rPr>
        <w:t xml:space="preserve"> </w:t>
      </w:r>
      <w:r>
        <w:rPr>
          <w:rFonts w:cstheme="minorHAnsi"/>
          <w:lang w:val="de-DE"/>
        </w:rPr>
        <w:t>(</w:t>
      </w:r>
      <w:r w:rsidRPr="00065D6D">
        <w:rPr>
          <w:rFonts w:cstheme="minorHAnsi"/>
          <w:lang w:val="de-DE"/>
        </w:rPr>
        <w:t xml:space="preserve">Necat </w:t>
      </w:r>
      <w:proofErr w:type="spellStart"/>
      <w:r w:rsidRPr="00065D6D">
        <w:rPr>
          <w:rFonts w:cstheme="minorHAnsi"/>
          <w:lang w:val="de-DE"/>
        </w:rPr>
        <w:t>Hepkon</w:t>
      </w:r>
      <w:proofErr w:type="spellEnd"/>
      <w:r w:rsidRPr="00065D6D">
        <w:rPr>
          <w:rFonts w:cstheme="minorHAnsi"/>
          <w:lang w:val="de-DE"/>
        </w:rPr>
        <w:t xml:space="preserve"> </w:t>
      </w:r>
      <w:proofErr w:type="spellStart"/>
      <w:r w:rsidRPr="00065D6D">
        <w:rPr>
          <w:rFonts w:cstheme="minorHAnsi"/>
          <w:lang w:val="de-DE"/>
        </w:rPr>
        <w:t>Faculty</w:t>
      </w:r>
      <w:proofErr w:type="spellEnd"/>
      <w:r w:rsidRPr="00065D6D">
        <w:rPr>
          <w:rFonts w:cstheme="minorHAnsi"/>
          <w:lang w:val="de-DE"/>
        </w:rPr>
        <w:t xml:space="preserve"> </w:t>
      </w:r>
      <w:proofErr w:type="spellStart"/>
      <w:r w:rsidRPr="00065D6D">
        <w:rPr>
          <w:rFonts w:cstheme="minorHAnsi"/>
          <w:lang w:val="de-DE"/>
        </w:rPr>
        <w:t>of</w:t>
      </w:r>
      <w:proofErr w:type="spellEnd"/>
      <w:r w:rsidRPr="00065D6D">
        <w:rPr>
          <w:rFonts w:cstheme="minorHAnsi"/>
          <w:lang w:val="de-DE"/>
        </w:rPr>
        <w:t xml:space="preserve"> Sports </w:t>
      </w:r>
      <w:proofErr w:type="spellStart"/>
      <w:r w:rsidRPr="00065D6D">
        <w:rPr>
          <w:rFonts w:cstheme="minorHAnsi"/>
          <w:lang w:val="de-DE"/>
        </w:rPr>
        <w:t>Sciences</w:t>
      </w:r>
      <w:proofErr w:type="spellEnd"/>
      <w:r>
        <w:rPr>
          <w:rFonts w:cstheme="minorHAnsi"/>
          <w:lang w:val="de-DE"/>
        </w:rPr>
        <w:t>)</w:t>
      </w:r>
      <w:r w:rsidRPr="00065D6D">
        <w:rPr>
          <w:rFonts w:cstheme="minorHAnsi"/>
          <w:lang w:val="de-DE"/>
        </w:rPr>
        <w:t xml:space="preserve"> genannt.</w:t>
      </w:r>
    </w:p>
    <w:p w:rsidR="00D86828" w:rsidRDefault="00D86828" w:rsidP="00D86828">
      <w:pPr>
        <w:spacing w:after="0" w:line="360" w:lineRule="auto"/>
        <w:rPr>
          <w:rFonts w:cstheme="minorHAnsi"/>
          <w:lang w:val="de-DE"/>
        </w:rPr>
      </w:pPr>
    </w:p>
    <w:p w:rsidR="00D86828" w:rsidRPr="00893D3C" w:rsidRDefault="00D86828" w:rsidP="00D86828">
      <w:pPr>
        <w:spacing w:after="0" w:line="360" w:lineRule="auto"/>
        <w:rPr>
          <w:color w:val="FF0000"/>
          <w:lang w:val="de-DE"/>
        </w:rPr>
      </w:pPr>
      <w:bookmarkStart w:id="1" w:name="_Hlk127284702"/>
      <w:r w:rsidRPr="00893D3C">
        <w:rPr>
          <w:color w:val="FF0000"/>
          <w:lang w:val="de-DE"/>
        </w:rPr>
        <w:t xml:space="preserve">UNSER </w:t>
      </w:r>
      <w:r>
        <w:rPr>
          <w:color w:val="FF0000"/>
          <w:lang w:val="de-DE"/>
        </w:rPr>
        <w:t>ZIEL</w:t>
      </w:r>
    </w:p>
    <w:bookmarkEnd w:id="1"/>
    <w:p w:rsidR="00D86828" w:rsidRDefault="00D86828" w:rsidP="00D86828">
      <w:pPr>
        <w:spacing w:after="0" w:line="360" w:lineRule="auto"/>
        <w:rPr>
          <w:rFonts w:cstheme="minorHAnsi"/>
          <w:lang w:val="de-DE"/>
        </w:rPr>
      </w:pPr>
      <w:r w:rsidRPr="0095226E">
        <w:rPr>
          <w:rFonts w:cstheme="minorHAnsi"/>
          <w:lang w:val="de-DE"/>
        </w:rPr>
        <w:t>Unser Ziel ist es, Sportlehrer und -trainer auszubilden, die in Zusammenarbeit mit sich entwickelnden Technologien und anderen Wissenschaftszweigen den neuesten Stand verfolgen und in der Lage sind, unser Land auf nationaler und internationaler Ebene zu vertreten.</w:t>
      </w:r>
    </w:p>
    <w:p w:rsidR="00D86828" w:rsidRDefault="00D86828" w:rsidP="00D86828">
      <w:pPr>
        <w:spacing w:after="0" w:line="360" w:lineRule="auto"/>
        <w:rPr>
          <w:rFonts w:cstheme="minorHAnsi"/>
          <w:lang w:val="de-DE"/>
        </w:rPr>
      </w:pPr>
    </w:p>
    <w:p w:rsidR="00D86828" w:rsidRDefault="00D86828" w:rsidP="00D86828">
      <w:pPr>
        <w:spacing w:after="0" w:line="360" w:lineRule="auto"/>
        <w:rPr>
          <w:rFonts w:cstheme="minorHAnsi"/>
          <w:lang w:val="de-DE"/>
        </w:rPr>
      </w:pPr>
      <w:r w:rsidRPr="00C36C28">
        <w:rPr>
          <w:rFonts w:cstheme="minorHAnsi"/>
          <w:lang w:val="de-DE"/>
        </w:rPr>
        <w:t>Es soll Absolventen beider Fachrichtungen zu gut ausgestatteten Sportwissenschaftlern ausbilden, die das Niveau zeitgenössischer Zivilisationen erreicht und das nationale Bewusstsein im Rahmen der Vision des Ministeriums für nationale Bildung und aller anderen sportbezogenen Institutionen unter Licht der Wissenschaft gesetzt haben.</w:t>
      </w:r>
    </w:p>
    <w:p w:rsidR="00D86828" w:rsidRDefault="00D86828" w:rsidP="00D86828">
      <w:pPr>
        <w:spacing w:after="0" w:line="360" w:lineRule="auto"/>
        <w:rPr>
          <w:rFonts w:cstheme="minorHAnsi"/>
          <w:color w:val="FF0000"/>
          <w:u w:val="single"/>
          <w:lang w:val="de-DE"/>
        </w:rPr>
      </w:pPr>
    </w:p>
    <w:p w:rsidR="00D86828" w:rsidRPr="004B6089" w:rsidRDefault="00D86828" w:rsidP="00D86828">
      <w:pPr>
        <w:spacing w:after="0" w:line="360" w:lineRule="auto"/>
        <w:rPr>
          <w:color w:val="FF0000"/>
          <w:u w:val="single"/>
          <w:lang w:val="de-DE"/>
        </w:rPr>
      </w:pPr>
      <w:r w:rsidRPr="001D3165">
        <w:rPr>
          <w:rFonts w:cstheme="minorHAnsi"/>
          <w:color w:val="FF0000"/>
          <w:u w:val="single"/>
          <w:lang w:val="de-DE"/>
        </w:rPr>
        <w:t>Ausstattung</w:t>
      </w:r>
    </w:p>
    <w:p w:rsidR="00D86828" w:rsidRDefault="00D86828" w:rsidP="00D86828">
      <w:pPr>
        <w:spacing w:after="0" w:line="360" w:lineRule="auto"/>
        <w:rPr>
          <w:rFonts w:cstheme="minorHAnsi"/>
          <w:lang w:val="de-DE"/>
        </w:rPr>
      </w:pPr>
      <w:r w:rsidRPr="00DA0FD2">
        <w:rPr>
          <w:rFonts w:cstheme="minorHAnsi"/>
          <w:lang w:val="de-DE"/>
        </w:rPr>
        <w:t xml:space="preserve">Orte, die </w:t>
      </w:r>
      <w:r>
        <w:rPr>
          <w:rFonts w:cstheme="minorHAnsi"/>
          <w:lang w:val="de-DE"/>
        </w:rPr>
        <w:t>der</w:t>
      </w:r>
      <w:r w:rsidRPr="00DA0FD2">
        <w:rPr>
          <w:rFonts w:cstheme="minorHAnsi"/>
          <w:lang w:val="de-DE"/>
        </w:rPr>
        <w:t xml:space="preserve"> </w:t>
      </w:r>
      <w:r>
        <w:rPr>
          <w:rFonts w:cstheme="minorHAnsi"/>
          <w:lang w:val="de-DE"/>
        </w:rPr>
        <w:t>Universität</w:t>
      </w:r>
      <w:r w:rsidRPr="00DA0FD2">
        <w:rPr>
          <w:rFonts w:cstheme="minorHAnsi"/>
          <w:lang w:val="de-DE"/>
        </w:rPr>
        <w:t xml:space="preserve"> </w:t>
      </w:r>
      <w:proofErr w:type="spellStart"/>
      <w:r w:rsidRPr="00DA0FD2">
        <w:rPr>
          <w:rFonts w:cstheme="minorHAnsi"/>
          <w:lang w:val="de-DE"/>
        </w:rPr>
        <w:t>Dokuz</w:t>
      </w:r>
      <w:proofErr w:type="spellEnd"/>
      <w:r w:rsidRPr="00DA0FD2">
        <w:rPr>
          <w:rFonts w:cstheme="minorHAnsi"/>
          <w:lang w:val="de-DE"/>
        </w:rPr>
        <w:t xml:space="preserve"> </w:t>
      </w:r>
      <w:proofErr w:type="spellStart"/>
      <w:r w:rsidRPr="00DA0FD2">
        <w:rPr>
          <w:rFonts w:cstheme="minorHAnsi"/>
          <w:lang w:val="de-DE"/>
        </w:rPr>
        <w:t>Eyl</w:t>
      </w:r>
      <w:r>
        <w:rPr>
          <w:rFonts w:cstheme="minorHAnsi"/>
          <w:lang w:val="de-DE"/>
        </w:rPr>
        <w:t>ü</w:t>
      </w:r>
      <w:r w:rsidRPr="00DA0FD2">
        <w:rPr>
          <w:rFonts w:cstheme="minorHAnsi"/>
          <w:lang w:val="de-DE"/>
        </w:rPr>
        <w:t>l</w:t>
      </w:r>
      <w:proofErr w:type="spellEnd"/>
      <w:r w:rsidRPr="00DA0FD2">
        <w:rPr>
          <w:rFonts w:cstheme="minorHAnsi"/>
          <w:lang w:val="de-DE"/>
        </w:rPr>
        <w:t xml:space="preserve"> gehören</w:t>
      </w:r>
      <w:r>
        <w:rPr>
          <w:rFonts w:cstheme="minorHAnsi"/>
          <w:lang w:val="de-DE"/>
        </w:rPr>
        <w:t>, aber</w:t>
      </w:r>
      <w:r w:rsidRPr="00DA0FD2">
        <w:rPr>
          <w:rFonts w:cstheme="minorHAnsi"/>
          <w:lang w:val="de-DE"/>
        </w:rPr>
        <w:t xml:space="preserve"> der Fakultät zur Verfügung stehen</w:t>
      </w:r>
      <w:r>
        <w:rPr>
          <w:rFonts w:cstheme="minorHAnsi"/>
          <w:lang w:val="de-DE"/>
        </w:rPr>
        <w:t>:</w:t>
      </w:r>
    </w:p>
    <w:p w:rsidR="00D86828" w:rsidRDefault="00D86828" w:rsidP="00D86828">
      <w:pPr>
        <w:spacing w:after="0" w:line="360" w:lineRule="auto"/>
        <w:rPr>
          <w:rFonts w:cstheme="minorHAnsi"/>
          <w:lang w:val="de-DE"/>
        </w:rPr>
      </w:pPr>
      <w:r w:rsidRPr="00E642AD">
        <w:rPr>
          <w:rFonts w:cstheme="minorHAnsi"/>
          <w:lang w:val="de-DE"/>
        </w:rPr>
        <w:t>Sporthalle, halbolympische Schwimm</w:t>
      </w:r>
      <w:r>
        <w:rPr>
          <w:rFonts w:cstheme="minorHAnsi"/>
          <w:lang w:val="de-DE"/>
        </w:rPr>
        <w:t>halle</w:t>
      </w:r>
      <w:r w:rsidRPr="00E642AD">
        <w:rPr>
          <w:rFonts w:cstheme="minorHAnsi"/>
          <w:lang w:val="de-DE"/>
        </w:rPr>
        <w:t xml:space="preserve">, Turnhalle, Konditionshalle, Labor für </w:t>
      </w:r>
      <w:r w:rsidRPr="00DA0FD2">
        <w:rPr>
          <w:rFonts w:cstheme="minorHAnsi"/>
          <w:lang w:val="de-DE"/>
        </w:rPr>
        <w:t>Trainingsphysiologie</w:t>
      </w:r>
      <w:r w:rsidRPr="00E642AD">
        <w:rPr>
          <w:rFonts w:cstheme="minorHAnsi"/>
          <w:lang w:val="de-DE"/>
        </w:rPr>
        <w:t>, Konferenzsaal</w:t>
      </w:r>
    </w:p>
    <w:p w:rsidR="00D86828" w:rsidRDefault="00D86828" w:rsidP="00D86828">
      <w:pPr>
        <w:spacing w:after="0" w:line="360" w:lineRule="auto"/>
        <w:rPr>
          <w:rFonts w:cstheme="minorHAnsi"/>
          <w:lang w:val="de-DE"/>
        </w:rPr>
      </w:pPr>
    </w:p>
    <w:p w:rsidR="00D86828" w:rsidRDefault="00D86828" w:rsidP="00D86828">
      <w:pPr>
        <w:spacing w:after="0" w:line="360" w:lineRule="auto"/>
        <w:rPr>
          <w:rFonts w:cstheme="minorHAnsi"/>
          <w:lang w:val="de-DE"/>
        </w:rPr>
      </w:pPr>
    </w:p>
    <w:p w:rsidR="00D86828" w:rsidRDefault="00D86828" w:rsidP="00D86828">
      <w:pPr>
        <w:spacing w:after="0" w:line="360" w:lineRule="auto"/>
        <w:rPr>
          <w:color w:val="FF0000"/>
          <w:lang w:val="de-DE"/>
        </w:rPr>
      </w:pPr>
      <w:r w:rsidRPr="00816ADD">
        <w:rPr>
          <w:color w:val="FF0000"/>
          <w:lang w:val="de-DE"/>
        </w:rPr>
        <w:t>AUSGEWÄHLTE BILDUNGSPROGRAMME</w:t>
      </w:r>
    </w:p>
    <w:p w:rsidR="00D86828" w:rsidRDefault="00D86828" w:rsidP="00D86828">
      <w:pPr>
        <w:spacing w:after="0" w:line="360" w:lineRule="auto"/>
        <w:rPr>
          <w:rFonts w:cstheme="minorHAnsi"/>
          <w:lang w:val="de-DE"/>
        </w:rPr>
      </w:pPr>
      <w:r w:rsidRPr="00C6382C">
        <w:rPr>
          <w:rFonts w:cstheme="minorHAnsi"/>
          <w:lang w:val="de-DE"/>
        </w:rPr>
        <w:t xml:space="preserve">Austauschprogramme Erasmus und </w:t>
      </w:r>
      <w:proofErr w:type="spellStart"/>
      <w:r w:rsidRPr="00C6382C">
        <w:rPr>
          <w:rFonts w:cstheme="minorHAnsi"/>
          <w:lang w:val="de-DE"/>
        </w:rPr>
        <w:t>Farabi</w:t>
      </w:r>
      <w:proofErr w:type="spellEnd"/>
    </w:p>
    <w:p w:rsidR="00D86828" w:rsidRDefault="00D86828" w:rsidP="00D86828">
      <w:pPr>
        <w:spacing w:after="0" w:line="360" w:lineRule="auto"/>
        <w:rPr>
          <w:rFonts w:cstheme="minorHAnsi"/>
          <w:color w:val="FF0000"/>
          <w:lang w:val="de-DE"/>
        </w:rPr>
      </w:pPr>
    </w:p>
    <w:p w:rsidR="00D86828" w:rsidRDefault="00D86828" w:rsidP="00D86828">
      <w:pPr>
        <w:spacing w:after="0" w:line="360" w:lineRule="auto"/>
        <w:rPr>
          <w:rFonts w:cstheme="minorHAnsi"/>
          <w:color w:val="FF0000"/>
          <w:lang w:val="de-DE"/>
        </w:rPr>
      </w:pPr>
      <w:r w:rsidRPr="002C4DD0">
        <w:rPr>
          <w:rFonts w:cstheme="minorHAnsi"/>
          <w:color w:val="FF0000"/>
          <w:lang w:val="de-DE"/>
        </w:rPr>
        <w:t>VORAUSSETZUNGEN FÜR BESONDERE FÄHIGKEITSPRÜFUNGEN FÜR FACHBEREICHE</w:t>
      </w:r>
      <w:r>
        <w:rPr>
          <w:rFonts w:cstheme="minorHAnsi"/>
          <w:color w:val="FF0000"/>
          <w:lang w:val="de-DE"/>
        </w:rPr>
        <w:t xml:space="preserve"> </w:t>
      </w:r>
      <w:r w:rsidRPr="002C4DD0">
        <w:rPr>
          <w:rFonts w:cstheme="minorHAnsi"/>
          <w:color w:val="FF0000"/>
          <w:lang w:val="de-DE"/>
        </w:rPr>
        <w:t>(ab 2022)</w:t>
      </w:r>
    </w:p>
    <w:p w:rsidR="00D86828" w:rsidRDefault="00D86828" w:rsidP="00D86828">
      <w:pPr>
        <w:pStyle w:val="ListeParagraf"/>
        <w:numPr>
          <w:ilvl w:val="0"/>
          <w:numId w:val="1"/>
        </w:numPr>
        <w:spacing w:after="0" w:line="360" w:lineRule="auto"/>
        <w:rPr>
          <w:rFonts w:cstheme="minorHAnsi"/>
          <w:lang w:val="de-DE"/>
        </w:rPr>
      </w:pPr>
      <w:r w:rsidRPr="00134282">
        <w:rPr>
          <w:rFonts w:cstheme="minorHAnsi"/>
          <w:lang w:val="de-DE"/>
        </w:rPr>
        <w:t>Staatsbürger der Republik Türkei (T.C.) sein.</w:t>
      </w:r>
    </w:p>
    <w:p w:rsidR="00D86828" w:rsidRDefault="00D86828" w:rsidP="00D86828">
      <w:pPr>
        <w:pStyle w:val="ListeParagraf"/>
        <w:numPr>
          <w:ilvl w:val="0"/>
          <w:numId w:val="1"/>
        </w:numPr>
        <w:spacing w:after="0" w:line="360" w:lineRule="auto"/>
        <w:rPr>
          <w:rFonts w:cstheme="minorHAnsi"/>
          <w:lang w:val="de-DE"/>
        </w:rPr>
      </w:pPr>
      <w:r w:rsidRPr="00134282">
        <w:rPr>
          <w:rFonts w:cstheme="minorHAnsi"/>
          <w:lang w:val="de-DE"/>
        </w:rPr>
        <w:t>Keine Sprach-, Gesundheits- oder Körperbehinderung haben (siehe 2022 YKS-Richtlinien für behinderte Studentenquoten).</w:t>
      </w:r>
    </w:p>
    <w:p w:rsidR="00D86828" w:rsidRDefault="00D86828" w:rsidP="00D86828">
      <w:pPr>
        <w:pStyle w:val="ListeParagraf"/>
        <w:numPr>
          <w:ilvl w:val="0"/>
          <w:numId w:val="1"/>
        </w:numPr>
        <w:spacing w:after="0" w:line="360" w:lineRule="auto"/>
        <w:rPr>
          <w:rFonts w:cstheme="minorHAnsi"/>
          <w:lang w:val="de-DE"/>
        </w:rPr>
      </w:pPr>
      <w:r w:rsidRPr="00134282">
        <w:rPr>
          <w:rFonts w:cstheme="minorHAnsi"/>
          <w:lang w:val="de-DE"/>
        </w:rPr>
        <w:t xml:space="preserve">Nicht zuvor aus disziplinarischen Gründen von einer Hochschule </w:t>
      </w:r>
      <w:r>
        <w:rPr>
          <w:rFonts w:cstheme="minorHAnsi"/>
          <w:lang w:val="de-DE"/>
        </w:rPr>
        <w:t>verwiesen</w:t>
      </w:r>
      <w:r w:rsidRPr="00134282">
        <w:rPr>
          <w:rFonts w:cstheme="minorHAnsi"/>
          <w:lang w:val="de-DE"/>
        </w:rPr>
        <w:t xml:space="preserve"> worden sein.</w:t>
      </w:r>
    </w:p>
    <w:p w:rsidR="00220D19" w:rsidRDefault="00220D19" w:rsidP="00D86828">
      <w:pPr>
        <w:spacing w:after="0" w:line="360" w:lineRule="auto"/>
        <w:rPr>
          <w:rFonts w:cstheme="minorHAnsi"/>
          <w:color w:val="FF0000"/>
          <w:lang w:val="de-DE"/>
        </w:rPr>
      </w:pPr>
    </w:p>
    <w:p w:rsidR="00220D19" w:rsidRDefault="00220D19" w:rsidP="00D86828">
      <w:pPr>
        <w:spacing w:after="0" w:line="360" w:lineRule="auto"/>
        <w:rPr>
          <w:rFonts w:cstheme="minorHAnsi"/>
          <w:color w:val="FF0000"/>
          <w:lang w:val="de-DE"/>
        </w:rPr>
      </w:pPr>
    </w:p>
    <w:p w:rsidR="00220D19" w:rsidRDefault="00220D19" w:rsidP="00D86828">
      <w:pPr>
        <w:spacing w:after="0" w:line="360" w:lineRule="auto"/>
        <w:rPr>
          <w:rFonts w:cstheme="minorHAnsi"/>
          <w:color w:val="FF0000"/>
          <w:lang w:val="de-DE"/>
        </w:rPr>
      </w:pPr>
    </w:p>
    <w:p w:rsidR="00D86828" w:rsidRDefault="00D86828" w:rsidP="00D86828">
      <w:pPr>
        <w:spacing w:after="0" w:line="360" w:lineRule="auto"/>
        <w:rPr>
          <w:rFonts w:cstheme="minorHAnsi"/>
          <w:color w:val="FF0000"/>
          <w:lang w:val="de-DE"/>
        </w:rPr>
      </w:pPr>
      <w:r w:rsidRPr="009A77E7">
        <w:rPr>
          <w:rFonts w:cstheme="minorHAnsi"/>
          <w:color w:val="FF0000"/>
          <w:lang w:val="de-DE"/>
        </w:rPr>
        <w:t>Aufnahmeverfahren für behinderte Bewerber</w:t>
      </w:r>
    </w:p>
    <w:p w:rsidR="00D86828" w:rsidRDefault="00D86828" w:rsidP="00D86828">
      <w:pPr>
        <w:spacing w:after="0" w:line="360" w:lineRule="auto"/>
        <w:rPr>
          <w:rFonts w:cstheme="minorHAnsi"/>
          <w:lang w:val="de-DE"/>
        </w:rPr>
      </w:pPr>
      <w:r w:rsidRPr="001B20CB">
        <w:rPr>
          <w:rFonts w:cstheme="minorHAnsi"/>
          <w:lang w:val="de-DE"/>
        </w:rPr>
        <w:t>Bewerber mit Sehbehinderung B2 und B3 (außer B1), Hörgeschädigte mit Hörimplantaten, Orthopädische Behinderte mit Unterarm- und Unterschenkelamputation können sich an den Fachbereichen Sport- und Sportpädagogik, Trainerausbildung und Sport Management</w:t>
      </w:r>
      <w:r w:rsidRPr="004F2BC8">
        <w:rPr>
          <w:rFonts w:cstheme="minorHAnsi"/>
          <w:lang w:val="de-DE"/>
        </w:rPr>
        <w:t xml:space="preserve"> </w:t>
      </w:r>
      <w:r w:rsidRPr="001B20CB">
        <w:rPr>
          <w:rFonts w:cstheme="minorHAnsi"/>
          <w:lang w:val="de-DE"/>
        </w:rPr>
        <w:t>bewerben.</w:t>
      </w:r>
    </w:p>
    <w:p w:rsidR="00D86828" w:rsidRDefault="00D86828" w:rsidP="00D86828">
      <w:pPr>
        <w:spacing w:after="0" w:line="360" w:lineRule="auto"/>
        <w:rPr>
          <w:rFonts w:cstheme="minorHAnsi"/>
          <w:lang w:val="de-DE"/>
        </w:rPr>
      </w:pPr>
      <w:r w:rsidRPr="000479C8">
        <w:rPr>
          <w:rFonts w:cstheme="minorHAnsi"/>
          <w:lang w:val="de-DE"/>
        </w:rPr>
        <w:t>Dokumente müssen während der Vorregistrierung in das System hochgeladen werden.</w:t>
      </w:r>
    </w:p>
    <w:p w:rsidR="00D86828" w:rsidRDefault="00D86828" w:rsidP="00D86828">
      <w:pPr>
        <w:spacing w:after="0" w:line="360" w:lineRule="auto"/>
        <w:rPr>
          <w:rFonts w:cstheme="minorHAnsi"/>
          <w:lang w:val="de-DE"/>
        </w:rPr>
      </w:pPr>
      <w:r w:rsidRPr="008B3A01">
        <w:rPr>
          <w:rFonts w:cstheme="minorHAnsi"/>
          <w:lang w:val="de-DE"/>
        </w:rPr>
        <w:t xml:space="preserve">Bewerber mit Behinderungen (mit dem Original der </w:t>
      </w:r>
      <w:r>
        <w:rPr>
          <w:rFonts w:cstheme="minorHAnsi"/>
          <w:lang w:val="de-DE"/>
        </w:rPr>
        <w:t>Dokumente</w:t>
      </w:r>
      <w:r w:rsidRPr="008B3A01">
        <w:rPr>
          <w:rFonts w:cstheme="minorHAnsi"/>
          <w:lang w:val="de-DE"/>
        </w:rPr>
        <w:t xml:space="preserve">) müssen mindestens 100 Punkte oder mehr von 2022 TYT oder eine 2021 TYT-Punktzahl haben, die vom OSYM-Präsidium gemäß Beschluss des Hochschulvorstands umgerechnet wurde, sofern sie ein </w:t>
      </w:r>
      <w:r w:rsidRPr="006F3863">
        <w:rPr>
          <w:rFonts w:cstheme="minorHAnsi"/>
          <w:lang w:val="de-DE"/>
        </w:rPr>
        <w:t xml:space="preserve">Dokument von den zuständigen Behörden (mit den Originalen der </w:t>
      </w:r>
      <w:r>
        <w:rPr>
          <w:rFonts w:cstheme="minorHAnsi"/>
          <w:lang w:val="de-DE"/>
        </w:rPr>
        <w:t>Dokumente</w:t>
      </w:r>
      <w:r w:rsidRPr="006F3863">
        <w:rPr>
          <w:rFonts w:cstheme="minorHAnsi"/>
          <w:lang w:val="de-DE"/>
        </w:rPr>
        <w:t xml:space="preserve">) unter Angabe der Behinderung mitbringen. </w:t>
      </w:r>
    </w:p>
    <w:p w:rsidR="00D86828" w:rsidRDefault="00D86828" w:rsidP="00D86828">
      <w:pPr>
        <w:spacing w:after="0" w:line="360" w:lineRule="auto"/>
        <w:rPr>
          <w:rFonts w:cstheme="minorHAnsi"/>
          <w:lang w:val="de-DE"/>
        </w:rPr>
      </w:pPr>
    </w:p>
    <w:p w:rsidR="00D86828" w:rsidRPr="00B74572" w:rsidRDefault="00D86828" w:rsidP="00D86828">
      <w:pPr>
        <w:spacing w:after="0" w:line="360" w:lineRule="auto"/>
        <w:rPr>
          <w:rFonts w:cstheme="minorHAnsi"/>
          <w:color w:val="FF0000"/>
          <w:lang w:val="de-DE"/>
        </w:rPr>
      </w:pPr>
      <w:r w:rsidRPr="00B74572">
        <w:rPr>
          <w:rFonts w:cstheme="minorHAnsi"/>
          <w:color w:val="FF0000"/>
          <w:lang w:val="de-DE"/>
        </w:rPr>
        <w:t>Institut für Leibeserziehung und Sportpädagogik / Sport auf Lehramt</w:t>
      </w:r>
    </w:p>
    <w:p w:rsidR="00D86828" w:rsidRDefault="00D86828" w:rsidP="00D86828">
      <w:pPr>
        <w:spacing w:after="0" w:line="360" w:lineRule="auto"/>
        <w:rPr>
          <w:rFonts w:cstheme="minorHAnsi"/>
          <w:lang w:val="de-DE"/>
        </w:rPr>
      </w:pPr>
      <w:r w:rsidRPr="0004617A">
        <w:rPr>
          <w:rFonts w:cstheme="minorHAnsi"/>
          <w:lang w:val="de-DE"/>
        </w:rPr>
        <w:t xml:space="preserve">Um sich für das Leibeserziehungs- und Sportlehrprogramm bewerben zu können, müssen die Kandidaten im Jahr 2022 TYT </w:t>
      </w:r>
      <w:r>
        <w:rPr>
          <w:rFonts w:cstheme="minorHAnsi"/>
          <w:lang w:val="de-DE"/>
        </w:rPr>
        <w:t xml:space="preserve">(Aufnahme- Zulassungsprüfung) </w:t>
      </w:r>
      <w:r w:rsidRPr="0004617A">
        <w:rPr>
          <w:rFonts w:cstheme="minorHAnsi"/>
          <w:lang w:val="de-DE"/>
        </w:rPr>
        <w:t xml:space="preserve">mindestens </w:t>
      </w:r>
      <w:r>
        <w:rPr>
          <w:rFonts w:cstheme="minorHAnsi"/>
          <w:lang w:val="de-DE"/>
        </w:rPr>
        <w:t xml:space="preserve">auf </w:t>
      </w:r>
      <w:r w:rsidRPr="0004617A">
        <w:rPr>
          <w:rFonts w:cstheme="minorHAnsi"/>
          <w:lang w:val="de-DE"/>
        </w:rPr>
        <w:t>de</w:t>
      </w:r>
      <w:r>
        <w:rPr>
          <w:rFonts w:cstheme="minorHAnsi"/>
          <w:lang w:val="de-DE"/>
        </w:rPr>
        <w:t>m</w:t>
      </w:r>
      <w:r w:rsidRPr="0004617A">
        <w:rPr>
          <w:rFonts w:cstheme="minorHAnsi"/>
          <w:lang w:val="de-DE"/>
        </w:rPr>
        <w:t xml:space="preserve"> Platz 800.000 </w:t>
      </w:r>
      <w:r>
        <w:rPr>
          <w:rFonts w:cstheme="minorHAnsi"/>
          <w:lang w:val="de-DE"/>
        </w:rPr>
        <w:t>stehen</w:t>
      </w:r>
      <w:r w:rsidRPr="0004617A">
        <w:rPr>
          <w:rFonts w:cstheme="minorHAnsi"/>
          <w:lang w:val="de-DE"/>
        </w:rPr>
        <w:t>.</w:t>
      </w:r>
    </w:p>
    <w:p w:rsidR="00D86828" w:rsidRDefault="00D86828" w:rsidP="00D86828">
      <w:pPr>
        <w:spacing w:after="0" w:line="360" w:lineRule="auto"/>
        <w:rPr>
          <w:rFonts w:cstheme="minorHAnsi"/>
          <w:lang w:val="de-DE"/>
        </w:rPr>
      </w:pPr>
      <w:bookmarkStart w:id="2" w:name="_Hlk127349578"/>
      <w:r w:rsidRPr="006E7887">
        <w:rPr>
          <w:rFonts w:cstheme="minorHAnsi"/>
          <w:lang w:val="de-DE"/>
        </w:rPr>
        <w:t xml:space="preserve">Nationale Athleten (mit dem Original des nationalen Athletenzertifikats) müssen im Jahr 2022 TYT </w:t>
      </w:r>
      <w:r>
        <w:rPr>
          <w:rFonts w:cstheme="minorHAnsi"/>
          <w:lang w:val="de-DE"/>
        </w:rPr>
        <w:t>den</w:t>
      </w:r>
      <w:r w:rsidRPr="006E7887">
        <w:rPr>
          <w:rFonts w:cstheme="minorHAnsi"/>
          <w:lang w:val="de-DE"/>
        </w:rPr>
        <w:t xml:space="preserve"> niedrigste</w:t>
      </w:r>
      <w:r>
        <w:rPr>
          <w:rFonts w:cstheme="minorHAnsi"/>
          <w:lang w:val="de-DE"/>
        </w:rPr>
        <w:t>n</w:t>
      </w:r>
      <w:r w:rsidRPr="006E7887">
        <w:rPr>
          <w:rFonts w:cstheme="minorHAnsi"/>
          <w:lang w:val="de-DE"/>
        </w:rPr>
        <w:t xml:space="preserve"> Erfolgs</w:t>
      </w:r>
      <w:r>
        <w:rPr>
          <w:rFonts w:cstheme="minorHAnsi"/>
          <w:lang w:val="de-DE"/>
        </w:rPr>
        <w:t>rang</w:t>
      </w:r>
      <w:r w:rsidRPr="006E7887">
        <w:rPr>
          <w:rFonts w:cstheme="minorHAnsi"/>
          <w:lang w:val="de-DE"/>
        </w:rPr>
        <w:t xml:space="preserve"> </w:t>
      </w:r>
      <w:r>
        <w:rPr>
          <w:rFonts w:cstheme="minorHAnsi"/>
          <w:lang w:val="de-DE"/>
        </w:rPr>
        <w:t xml:space="preserve">auf dem Platz </w:t>
      </w:r>
      <w:r w:rsidRPr="006E7887">
        <w:rPr>
          <w:rFonts w:cstheme="minorHAnsi"/>
          <w:lang w:val="de-DE"/>
        </w:rPr>
        <w:t>800.000</w:t>
      </w:r>
      <w:r>
        <w:rPr>
          <w:rFonts w:cstheme="minorHAnsi"/>
          <w:lang w:val="de-DE"/>
        </w:rPr>
        <w:t>.</w:t>
      </w:r>
      <w:r w:rsidRPr="006E7887">
        <w:rPr>
          <w:rFonts w:cstheme="minorHAnsi"/>
          <w:lang w:val="de-DE"/>
        </w:rPr>
        <w:t xml:space="preserve"> haben, vorausgesetzt, sie bringen ein Dokument der zuständigen Behörden mit, aus dem hervorgeht, dass sie national</w:t>
      </w:r>
      <w:r>
        <w:rPr>
          <w:rFonts w:cstheme="minorHAnsi"/>
          <w:lang w:val="de-DE"/>
        </w:rPr>
        <w:t xml:space="preserve">e </w:t>
      </w:r>
      <w:r w:rsidRPr="006E7887">
        <w:rPr>
          <w:rFonts w:cstheme="minorHAnsi"/>
          <w:lang w:val="de-DE"/>
        </w:rPr>
        <w:t>Athleten sind.</w:t>
      </w:r>
    </w:p>
    <w:bookmarkEnd w:id="2"/>
    <w:p w:rsidR="00D86828" w:rsidRDefault="00D86828" w:rsidP="00D86828">
      <w:pPr>
        <w:spacing w:after="0" w:line="360" w:lineRule="auto"/>
        <w:rPr>
          <w:rFonts w:cstheme="minorHAnsi"/>
          <w:lang w:val="de-DE"/>
        </w:rPr>
      </w:pPr>
      <w:r w:rsidRPr="00EA7E18">
        <w:rPr>
          <w:rFonts w:cstheme="minorHAnsi"/>
          <w:lang w:val="de-DE"/>
        </w:rPr>
        <w:t>Kandidaten, die die Sport</w:t>
      </w:r>
      <w:r>
        <w:rPr>
          <w:rFonts w:cstheme="minorHAnsi"/>
          <w:lang w:val="de-DE"/>
        </w:rPr>
        <w:t>branche</w:t>
      </w:r>
      <w:r w:rsidRPr="00EA7E18">
        <w:rPr>
          <w:rFonts w:cstheme="minorHAnsi"/>
          <w:lang w:val="de-DE"/>
        </w:rPr>
        <w:t xml:space="preserve"> von Gymnasien abschließen, müssen im Jahr 2022 TYT </w:t>
      </w:r>
      <w:r>
        <w:rPr>
          <w:rFonts w:cstheme="minorHAnsi"/>
          <w:lang w:val="de-DE"/>
        </w:rPr>
        <w:t>den</w:t>
      </w:r>
      <w:r w:rsidRPr="006E7887">
        <w:rPr>
          <w:rFonts w:cstheme="minorHAnsi"/>
          <w:lang w:val="de-DE"/>
        </w:rPr>
        <w:t xml:space="preserve"> niedrigste</w:t>
      </w:r>
      <w:r>
        <w:rPr>
          <w:rFonts w:cstheme="minorHAnsi"/>
          <w:lang w:val="de-DE"/>
        </w:rPr>
        <w:t>n</w:t>
      </w:r>
      <w:r w:rsidRPr="006E7887">
        <w:rPr>
          <w:rFonts w:cstheme="minorHAnsi"/>
          <w:lang w:val="de-DE"/>
        </w:rPr>
        <w:t xml:space="preserve"> Erfolgs</w:t>
      </w:r>
      <w:r>
        <w:rPr>
          <w:rFonts w:cstheme="minorHAnsi"/>
          <w:lang w:val="de-DE"/>
        </w:rPr>
        <w:t>rang</w:t>
      </w:r>
      <w:r w:rsidRPr="006E7887">
        <w:rPr>
          <w:rFonts w:cstheme="minorHAnsi"/>
          <w:lang w:val="de-DE"/>
        </w:rPr>
        <w:t xml:space="preserve"> </w:t>
      </w:r>
      <w:r>
        <w:rPr>
          <w:rFonts w:cstheme="minorHAnsi"/>
          <w:lang w:val="de-DE"/>
        </w:rPr>
        <w:t xml:space="preserve">auf dem Platz </w:t>
      </w:r>
      <w:r w:rsidRPr="006E7887">
        <w:rPr>
          <w:rFonts w:cstheme="minorHAnsi"/>
          <w:lang w:val="de-DE"/>
        </w:rPr>
        <w:t>800.000 haben</w:t>
      </w:r>
      <w:r w:rsidRPr="00EA7E18">
        <w:rPr>
          <w:rFonts w:cstheme="minorHAnsi"/>
          <w:lang w:val="de-DE"/>
        </w:rPr>
        <w:t>.</w:t>
      </w:r>
    </w:p>
    <w:p w:rsidR="00D86828" w:rsidRDefault="00D86828" w:rsidP="00D86828">
      <w:pPr>
        <w:spacing w:after="0" w:line="360" w:lineRule="auto"/>
        <w:rPr>
          <w:rFonts w:cstheme="minorHAnsi"/>
          <w:lang w:val="de-DE"/>
        </w:rPr>
      </w:pPr>
    </w:p>
    <w:p w:rsidR="00D86828" w:rsidRDefault="00D86828" w:rsidP="00D86828">
      <w:pPr>
        <w:spacing w:after="0" w:line="360" w:lineRule="auto"/>
        <w:rPr>
          <w:rFonts w:cstheme="minorHAnsi"/>
          <w:lang w:val="de-DE"/>
        </w:rPr>
      </w:pPr>
      <w:r w:rsidRPr="00850F71">
        <w:rPr>
          <w:rFonts w:cstheme="minorHAnsi"/>
          <w:color w:val="FF0000"/>
          <w:lang w:val="de-DE"/>
        </w:rPr>
        <w:t>Fachbereich Coaching-Ausbildung</w:t>
      </w:r>
    </w:p>
    <w:p w:rsidR="00D86828" w:rsidRDefault="00D86828" w:rsidP="00D86828">
      <w:pPr>
        <w:spacing w:after="0" w:line="360" w:lineRule="auto"/>
        <w:rPr>
          <w:rFonts w:cstheme="minorHAnsi"/>
          <w:lang w:val="de-DE"/>
        </w:rPr>
      </w:pPr>
      <w:r w:rsidRPr="00681407">
        <w:rPr>
          <w:rFonts w:cstheme="minorHAnsi"/>
          <w:lang w:val="de-DE"/>
        </w:rPr>
        <w:t>Um sich für das Coaching-Ausbildungsprogramm zu bewerben, müssen die Kandidaten eine Punktzahl von mindestens 150 und mehr im TYT 2022 oder eine TYT-Punktzahl 2021 haben, die von der OSYM-Präsidentschaft gemäß der Entscheidung des Hochschulvorstands umgerechnet wurde.</w:t>
      </w:r>
    </w:p>
    <w:p w:rsidR="00D86828" w:rsidRDefault="00D86828" w:rsidP="00D86828">
      <w:pPr>
        <w:spacing w:after="0" w:line="360" w:lineRule="auto"/>
        <w:rPr>
          <w:rFonts w:cstheme="minorHAnsi"/>
          <w:lang w:val="de-DE"/>
        </w:rPr>
      </w:pPr>
      <w:r w:rsidRPr="00147B51">
        <w:rPr>
          <w:rFonts w:cstheme="minorHAnsi"/>
          <w:lang w:val="de-DE"/>
        </w:rPr>
        <w:t>Nationale Athleten (mit dem Original des nationalen Athletenzertifikats) müssen mindestens 100 Punkte oder mehr von 2022 TYT oder eine 2021 TYT-Punktzahl haben, die vom OSYM-Präsidium gemäß der Entscheidung des Hochschulvorstands umgerechnet wurde, sofern sie ein Dokument von den zuständigen Behörden</w:t>
      </w:r>
      <w:r w:rsidRPr="007028D3">
        <w:rPr>
          <w:rFonts w:cstheme="minorHAnsi"/>
          <w:lang w:val="de-DE"/>
        </w:rPr>
        <w:t xml:space="preserve"> </w:t>
      </w:r>
      <w:r w:rsidRPr="00147B51">
        <w:rPr>
          <w:rFonts w:cstheme="minorHAnsi"/>
          <w:lang w:val="de-DE"/>
        </w:rPr>
        <w:t>mitbringen, die angeben, dass sie national</w:t>
      </w:r>
      <w:r>
        <w:rPr>
          <w:rFonts w:cstheme="minorHAnsi"/>
          <w:lang w:val="de-DE"/>
        </w:rPr>
        <w:t xml:space="preserve">e </w:t>
      </w:r>
      <w:r w:rsidRPr="006E7887">
        <w:rPr>
          <w:rFonts w:cstheme="minorHAnsi"/>
          <w:lang w:val="de-DE"/>
        </w:rPr>
        <w:t xml:space="preserve">Athleten </w:t>
      </w:r>
      <w:r w:rsidRPr="00147B51">
        <w:rPr>
          <w:rFonts w:cstheme="minorHAnsi"/>
          <w:lang w:val="de-DE"/>
        </w:rPr>
        <w:t>sind.</w:t>
      </w:r>
    </w:p>
    <w:p w:rsidR="00D86828" w:rsidRDefault="00D86828" w:rsidP="00D86828">
      <w:pPr>
        <w:spacing w:after="0" w:line="360" w:lineRule="auto"/>
        <w:rPr>
          <w:rFonts w:cstheme="minorHAnsi"/>
          <w:lang w:val="de-DE"/>
        </w:rPr>
      </w:pPr>
    </w:p>
    <w:p w:rsidR="00D86828" w:rsidRDefault="00D86828" w:rsidP="00D86828">
      <w:pPr>
        <w:spacing w:after="0" w:line="360" w:lineRule="auto"/>
        <w:rPr>
          <w:rFonts w:cstheme="minorHAnsi"/>
          <w:lang w:val="de-DE"/>
        </w:rPr>
      </w:pPr>
      <w:r w:rsidRPr="000311EA">
        <w:rPr>
          <w:rFonts w:cstheme="minorHAnsi"/>
          <w:lang w:val="de-DE"/>
        </w:rPr>
        <w:t xml:space="preserve">Kandidaten, die </w:t>
      </w:r>
      <w:r w:rsidRPr="00EA7E18">
        <w:rPr>
          <w:rFonts w:cstheme="minorHAnsi"/>
          <w:lang w:val="de-DE"/>
        </w:rPr>
        <w:t>Sport</w:t>
      </w:r>
      <w:r>
        <w:rPr>
          <w:rFonts w:cstheme="minorHAnsi"/>
          <w:lang w:val="de-DE"/>
        </w:rPr>
        <w:t>branche</w:t>
      </w:r>
      <w:r w:rsidRPr="00EA7E18">
        <w:rPr>
          <w:rFonts w:cstheme="minorHAnsi"/>
          <w:lang w:val="de-DE"/>
        </w:rPr>
        <w:t xml:space="preserve"> </w:t>
      </w:r>
      <w:r w:rsidRPr="000311EA">
        <w:rPr>
          <w:rFonts w:cstheme="minorHAnsi"/>
          <w:lang w:val="de-DE"/>
        </w:rPr>
        <w:t>von Gymnasien abgeschlossen haben, müssen mindestens 100 Punkte oder mehr von 2022 TYT oder eine 2021 TYT-Punktzahl haben, die vom OSYM-Vorsitz gemäß der Entscheidung des Hochschulvorstands umgerechnet wurde.</w:t>
      </w:r>
    </w:p>
    <w:p w:rsidR="00D86828" w:rsidRDefault="00D86828" w:rsidP="00D86828">
      <w:pPr>
        <w:spacing w:after="0" w:line="360" w:lineRule="auto"/>
        <w:rPr>
          <w:rFonts w:cstheme="minorHAnsi"/>
          <w:lang w:val="de-DE"/>
        </w:rPr>
      </w:pPr>
    </w:p>
    <w:p w:rsidR="00D86828" w:rsidRDefault="00D86828" w:rsidP="00D86828">
      <w:pPr>
        <w:spacing w:after="0" w:line="360" w:lineRule="auto"/>
        <w:rPr>
          <w:rFonts w:cstheme="minorHAnsi"/>
          <w:color w:val="FF0000"/>
          <w:lang w:val="de-DE"/>
        </w:rPr>
      </w:pPr>
      <w:r w:rsidRPr="003D1999">
        <w:rPr>
          <w:rFonts w:cstheme="minorHAnsi"/>
          <w:color w:val="FF0000"/>
          <w:lang w:val="de-DE"/>
        </w:rPr>
        <w:t>Fachbereich Sportmanagement</w:t>
      </w:r>
    </w:p>
    <w:p w:rsidR="00D86828" w:rsidRDefault="00D86828" w:rsidP="00D86828">
      <w:pPr>
        <w:spacing w:after="0" w:line="360" w:lineRule="auto"/>
        <w:rPr>
          <w:rFonts w:cstheme="minorHAnsi"/>
          <w:lang w:val="de-DE"/>
        </w:rPr>
      </w:pPr>
      <w:r w:rsidRPr="00914151">
        <w:rPr>
          <w:rFonts w:cstheme="minorHAnsi"/>
          <w:lang w:val="de-DE"/>
        </w:rPr>
        <w:t>Um sich für das Sportmanagementprogramm zu bewerben, müssen die Kandidaten mindestens 150 Punkte oder mehr im TYT 2022 oder eine TYT-Punktzahl 2021 haben, die von der OSYM-Präsidentschaft gemäß der Entscheidung des Hochschulvorstands umgerechnet wurde.</w:t>
      </w:r>
    </w:p>
    <w:p w:rsidR="00D86828" w:rsidRDefault="00D86828" w:rsidP="00D86828">
      <w:pPr>
        <w:spacing w:after="0" w:line="360" w:lineRule="auto"/>
        <w:rPr>
          <w:rFonts w:cstheme="minorHAnsi"/>
          <w:lang w:val="de-DE"/>
        </w:rPr>
      </w:pPr>
      <w:r w:rsidRPr="00CA46AB">
        <w:rPr>
          <w:rFonts w:cstheme="minorHAnsi"/>
          <w:lang w:val="de-DE"/>
        </w:rPr>
        <w:lastRenderedPageBreak/>
        <w:t>Nationale Athleten (mit dem Original des nationalen Athletenzertifikats) müssen mindestens 100 Punkte oder mehr von 2022 TYT oder eine 2021 TYT-Punktzahl haben, die vom OSYM-Präsidium gemäß der Entscheidung des Hochschulvorstands umgerechnet wurde, sofern sie ein Dokument von den zuständigen Behörden</w:t>
      </w:r>
      <w:r w:rsidRPr="00A74363">
        <w:rPr>
          <w:rFonts w:cstheme="minorHAnsi"/>
          <w:lang w:val="de-DE"/>
        </w:rPr>
        <w:t xml:space="preserve"> </w:t>
      </w:r>
      <w:r w:rsidRPr="00CA46AB">
        <w:rPr>
          <w:rFonts w:cstheme="minorHAnsi"/>
          <w:lang w:val="de-DE"/>
        </w:rPr>
        <w:t xml:space="preserve">mitbringen, die angeben, dass sie </w:t>
      </w:r>
      <w:r>
        <w:rPr>
          <w:rFonts w:cstheme="minorHAnsi"/>
          <w:lang w:val="de-DE"/>
        </w:rPr>
        <w:t>n</w:t>
      </w:r>
      <w:r w:rsidRPr="00CA46AB">
        <w:rPr>
          <w:rFonts w:cstheme="minorHAnsi"/>
          <w:lang w:val="de-DE"/>
        </w:rPr>
        <w:t>ationale Athleten sind.</w:t>
      </w:r>
    </w:p>
    <w:p w:rsidR="00D86828" w:rsidRDefault="00D86828" w:rsidP="00D86828">
      <w:pPr>
        <w:spacing w:after="0" w:line="360" w:lineRule="auto"/>
        <w:rPr>
          <w:rFonts w:cstheme="minorHAnsi"/>
          <w:lang w:val="de-DE"/>
        </w:rPr>
      </w:pPr>
      <w:r w:rsidRPr="000311EA">
        <w:rPr>
          <w:rFonts w:cstheme="minorHAnsi"/>
          <w:lang w:val="de-DE"/>
        </w:rPr>
        <w:t xml:space="preserve">Kandidaten, die </w:t>
      </w:r>
      <w:r w:rsidRPr="00EA7E18">
        <w:rPr>
          <w:rFonts w:cstheme="minorHAnsi"/>
          <w:lang w:val="de-DE"/>
        </w:rPr>
        <w:t>Sport</w:t>
      </w:r>
      <w:r>
        <w:rPr>
          <w:rFonts w:cstheme="minorHAnsi"/>
          <w:lang w:val="de-DE"/>
        </w:rPr>
        <w:t>branche</w:t>
      </w:r>
      <w:r w:rsidRPr="00EA7E18">
        <w:rPr>
          <w:rFonts w:cstheme="minorHAnsi"/>
          <w:lang w:val="de-DE"/>
        </w:rPr>
        <w:t xml:space="preserve"> </w:t>
      </w:r>
      <w:r w:rsidRPr="000311EA">
        <w:rPr>
          <w:rFonts w:cstheme="minorHAnsi"/>
          <w:lang w:val="de-DE"/>
        </w:rPr>
        <w:t>von Gymnasien abgeschlossen haben, müssen mindestens 100 Punkte oder mehr von 2022 TYT oder eine 2021 TYT-Punktzahl haben, die vom OSYM-Vorsitz gemäß der Entscheidung des Hochschulvorstands umgerechnet wurde.</w:t>
      </w:r>
    </w:p>
    <w:p w:rsidR="00D86828" w:rsidRDefault="00D86828" w:rsidP="00D86828">
      <w:pPr>
        <w:spacing w:after="0" w:line="360" w:lineRule="auto"/>
        <w:rPr>
          <w:rFonts w:cstheme="minorHAnsi"/>
          <w:lang w:val="de-DE"/>
        </w:rPr>
      </w:pPr>
    </w:p>
    <w:p w:rsidR="00D86828" w:rsidRPr="00D57B07" w:rsidRDefault="00D86828" w:rsidP="00D86828">
      <w:pPr>
        <w:spacing w:after="0" w:line="360" w:lineRule="auto"/>
        <w:rPr>
          <w:rFonts w:cstheme="minorHAnsi"/>
          <w:color w:val="FF0000"/>
          <w:u w:val="single"/>
          <w:lang w:val="de-DE"/>
        </w:rPr>
      </w:pPr>
      <w:r w:rsidRPr="007C683F">
        <w:rPr>
          <w:rFonts w:cstheme="minorHAnsi"/>
          <w:color w:val="FF0000"/>
          <w:u w:val="single"/>
          <w:lang w:val="de-DE"/>
        </w:rPr>
        <w:t xml:space="preserve">Leibeserziehung und </w:t>
      </w:r>
      <w:r w:rsidRPr="00021113">
        <w:rPr>
          <w:rFonts w:cstheme="minorHAnsi"/>
          <w:color w:val="FF0000"/>
          <w:u w:val="single"/>
          <w:lang w:val="de-DE"/>
        </w:rPr>
        <w:t>Sportpädagogik</w:t>
      </w:r>
      <w:r w:rsidRPr="00D57B07">
        <w:rPr>
          <w:rFonts w:cstheme="minorHAnsi"/>
          <w:lang w:val="de-DE"/>
        </w:rPr>
        <w:t xml:space="preserve"> </w:t>
      </w:r>
      <w:r>
        <w:rPr>
          <w:rFonts w:cstheme="minorHAnsi"/>
          <w:lang w:val="de-DE"/>
        </w:rPr>
        <w:t xml:space="preserve">/ </w:t>
      </w:r>
      <w:r w:rsidRPr="007C683F">
        <w:rPr>
          <w:rFonts w:cstheme="minorHAnsi"/>
          <w:color w:val="FF0000"/>
          <w:u w:val="single"/>
          <w:lang w:val="de-DE"/>
        </w:rPr>
        <w:t>Sport auf Lehramt</w:t>
      </w:r>
    </w:p>
    <w:p w:rsidR="00D86828" w:rsidRDefault="00D86828" w:rsidP="00D86828">
      <w:pPr>
        <w:spacing w:after="0" w:line="360" w:lineRule="auto"/>
        <w:rPr>
          <w:rFonts w:cstheme="minorHAnsi"/>
          <w:lang w:val="de-DE"/>
        </w:rPr>
      </w:pPr>
      <w:r w:rsidRPr="00D57B07">
        <w:rPr>
          <w:rFonts w:cstheme="minorHAnsi"/>
          <w:lang w:val="de-DE"/>
        </w:rPr>
        <w:t>Das Ziel des Lehrstuhls für Leibeserziehung und Sportpädagogik ist die Ausbildung von Athleten und Sporttrainern, die die physiologische und psychologische Leistungsfähigkeit von Menschen lenken können, um die höchste Leistungsfähigkeit im Sport zu erreichen und leistungssteigernde Techniken anzuwenden.</w:t>
      </w:r>
    </w:p>
    <w:p w:rsidR="00D86828" w:rsidRDefault="00D86828" w:rsidP="00D86828">
      <w:pPr>
        <w:spacing w:after="0" w:line="360" w:lineRule="auto"/>
        <w:rPr>
          <w:rFonts w:cstheme="minorHAnsi"/>
          <w:lang w:val="de-DE"/>
        </w:rPr>
      </w:pPr>
      <w:r>
        <w:rPr>
          <w:rFonts w:cstheme="minorHAnsi"/>
          <w:lang w:val="de-DE"/>
        </w:rPr>
        <w:t>Im Fachbereich</w:t>
      </w:r>
      <w:r w:rsidRPr="001B50AA">
        <w:rPr>
          <w:rFonts w:cstheme="minorHAnsi"/>
          <w:lang w:val="de-DE"/>
        </w:rPr>
        <w:t xml:space="preserve"> Leibeserziehung und Sportunterricht </w:t>
      </w:r>
      <w:r>
        <w:rPr>
          <w:rFonts w:cstheme="minorHAnsi"/>
          <w:lang w:val="de-DE"/>
        </w:rPr>
        <w:t>ist</w:t>
      </w:r>
      <w:r w:rsidRPr="001B50AA">
        <w:rPr>
          <w:rFonts w:cstheme="minorHAnsi"/>
          <w:lang w:val="de-DE"/>
        </w:rPr>
        <w:t xml:space="preserve"> </w:t>
      </w:r>
      <w:r>
        <w:rPr>
          <w:rFonts w:cstheme="minorHAnsi"/>
          <w:lang w:val="de-DE"/>
        </w:rPr>
        <w:t>die Bildungssprache Türkisch</w:t>
      </w:r>
      <w:r w:rsidRPr="001B50AA">
        <w:rPr>
          <w:rFonts w:cstheme="minorHAnsi"/>
          <w:lang w:val="de-DE"/>
        </w:rPr>
        <w:t>.</w:t>
      </w:r>
    </w:p>
    <w:p w:rsidR="00220D19" w:rsidRDefault="008C0643" w:rsidP="00220D19">
      <w:pPr>
        <w:spacing w:after="0" w:line="360" w:lineRule="auto"/>
        <w:rPr>
          <w:lang w:val="de-DE"/>
        </w:rPr>
      </w:pPr>
      <w:r>
        <w:rPr>
          <w:lang w:val="de-DE"/>
        </w:rPr>
        <w:t xml:space="preserve">Das Studium erfolgt </w:t>
      </w:r>
      <w:proofErr w:type="gramStart"/>
      <w:r>
        <w:rPr>
          <w:lang w:val="de-DE"/>
        </w:rPr>
        <w:t xml:space="preserve">nach </w:t>
      </w:r>
      <w:r w:rsidR="00220D19">
        <w:rPr>
          <w:lang w:val="de-DE"/>
        </w:rPr>
        <w:t xml:space="preserve"> dem</w:t>
      </w:r>
      <w:proofErr w:type="gramEnd"/>
      <w:r w:rsidR="00220D19">
        <w:rPr>
          <w:lang w:val="de-DE"/>
        </w:rPr>
        <w:t xml:space="preserve"> Kurspass-System. Es wird ein relatives Bewertungssystem angewendet.</w:t>
      </w:r>
    </w:p>
    <w:p w:rsidR="00220D19" w:rsidRDefault="00220D19" w:rsidP="00D86828">
      <w:pPr>
        <w:spacing w:after="0" w:line="360" w:lineRule="auto"/>
        <w:rPr>
          <w:rFonts w:cstheme="minorHAnsi"/>
          <w:lang w:val="de-DE"/>
        </w:rPr>
      </w:pPr>
    </w:p>
    <w:p w:rsidR="00D86828" w:rsidRDefault="00D86828" w:rsidP="00D86828">
      <w:pPr>
        <w:autoSpaceDE w:val="0"/>
        <w:autoSpaceDN w:val="0"/>
        <w:adjustRightInd w:val="0"/>
        <w:spacing w:after="0" w:line="240" w:lineRule="auto"/>
        <w:rPr>
          <w:rFonts w:cstheme="minorHAnsi"/>
          <w:lang w:val="de-DE"/>
        </w:rPr>
      </w:pPr>
    </w:p>
    <w:p w:rsidR="00D86828" w:rsidRDefault="00D86828" w:rsidP="00D86828">
      <w:pPr>
        <w:autoSpaceDE w:val="0"/>
        <w:autoSpaceDN w:val="0"/>
        <w:adjustRightInd w:val="0"/>
        <w:spacing w:after="0" w:line="240" w:lineRule="auto"/>
        <w:rPr>
          <w:rFonts w:cstheme="minorHAnsi"/>
          <w:lang w:val="de-DE"/>
        </w:rPr>
      </w:pPr>
      <w:r w:rsidRPr="00C26A6F">
        <w:rPr>
          <w:rFonts w:cstheme="minorHAnsi"/>
          <w:color w:val="FF0000"/>
          <w:lang w:val="de-DE"/>
        </w:rPr>
        <w:t>Aufnahmeverfahren in den Fachbereich</w:t>
      </w:r>
    </w:p>
    <w:p w:rsidR="00D86828" w:rsidRDefault="00D86828" w:rsidP="00D86828">
      <w:pPr>
        <w:autoSpaceDE w:val="0"/>
        <w:autoSpaceDN w:val="0"/>
        <w:adjustRightInd w:val="0"/>
        <w:spacing w:after="0" w:line="240" w:lineRule="auto"/>
        <w:rPr>
          <w:rFonts w:cstheme="minorHAnsi"/>
          <w:lang w:val="de-DE"/>
        </w:rPr>
      </w:pPr>
      <w:r w:rsidRPr="00903D36">
        <w:rPr>
          <w:rFonts w:cstheme="minorHAnsi"/>
          <w:lang w:val="de-DE"/>
        </w:rPr>
        <w:t xml:space="preserve">Als Fakultät für Sportwissenschaften werden die Studierenden jedes Jahr mit einer speziellen Begabungsprüfung </w:t>
      </w:r>
      <w:r>
        <w:rPr>
          <w:rFonts w:cstheme="minorHAnsi"/>
          <w:lang w:val="de-DE"/>
        </w:rPr>
        <w:t>aufgenommen</w:t>
      </w:r>
      <w:r w:rsidRPr="00903D36">
        <w:rPr>
          <w:rFonts w:cstheme="minorHAnsi"/>
          <w:lang w:val="de-DE"/>
        </w:rPr>
        <w:t>.</w:t>
      </w:r>
    </w:p>
    <w:p w:rsidR="00D86828" w:rsidRDefault="00D86828" w:rsidP="00D86828">
      <w:pPr>
        <w:autoSpaceDE w:val="0"/>
        <w:autoSpaceDN w:val="0"/>
        <w:adjustRightInd w:val="0"/>
        <w:spacing w:after="0" w:line="240" w:lineRule="auto"/>
        <w:rPr>
          <w:rFonts w:cstheme="minorHAnsi"/>
          <w:lang w:val="de-DE"/>
        </w:rPr>
      </w:pPr>
      <w:r w:rsidRPr="009E38A8">
        <w:rPr>
          <w:rFonts w:cstheme="minorHAnsi"/>
          <w:lang w:val="de-DE"/>
        </w:rPr>
        <w:t xml:space="preserve">Die Studierenden werden für das Studienjahr 2022-2023 in </w:t>
      </w:r>
      <w:r>
        <w:rPr>
          <w:rFonts w:cstheme="minorHAnsi"/>
          <w:lang w:val="de-DE"/>
        </w:rPr>
        <w:t>den Fachbereich</w:t>
      </w:r>
      <w:r w:rsidRPr="009E38A8">
        <w:rPr>
          <w:rFonts w:cstheme="minorHAnsi"/>
          <w:lang w:val="de-DE"/>
        </w:rPr>
        <w:t xml:space="preserve"> Leibeserziehung und Sport</w:t>
      </w:r>
      <w:r>
        <w:rPr>
          <w:rFonts w:cstheme="minorHAnsi"/>
          <w:lang w:val="de-DE"/>
        </w:rPr>
        <w:t xml:space="preserve"> auf Lehramt</w:t>
      </w:r>
      <w:r w:rsidRPr="009E38A8">
        <w:rPr>
          <w:rFonts w:cstheme="minorHAnsi"/>
          <w:lang w:val="de-DE"/>
        </w:rPr>
        <w:t xml:space="preserve"> aufgenommen.</w:t>
      </w:r>
    </w:p>
    <w:p w:rsidR="00D86828" w:rsidRPr="00220D19" w:rsidRDefault="00D86828" w:rsidP="00D86828">
      <w:pPr>
        <w:autoSpaceDE w:val="0"/>
        <w:autoSpaceDN w:val="0"/>
        <w:adjustRightInd w:val="0"/>
        <w:spacing w:after="0" w:line="240" w:lineRule="auto"/>
        <w:rPr>
          <w:rFonts w:cstheme="minorHAnsi"/>
          <w:lang w:val="de-DE"/>
        </w:rPr>
      </w:pPr>
      <w:r w:rsidRPr="007E2FE5">
        <w:rPr>
          <w:rFonts w:cstheme="minorHAnsi"/>
          <w:lang w:val="de-DE"/>
        </w:rPr>
        <w:t xml:space="preserve">Sie können unsere Zulassungsleitfäden für Studenten für das akademische Jahr 2022-2023 auf der Website der Necat </w:t>
      </w:r>
      <w:proofErr w:type="spellStart"/>
      <w:r w:rsidRPr="007E2FE5">
        <w:rPr>
          <w:rFonts w:cstheme="minorHAnsi"/>
          <w:lang w:val="de-DE"/>
        </w:rPr>
        <w:t>Hepkon</w:t>
      </w:r>
      <w:proofErr w:type="spellEnd"/>
      <w:r w:rsidRPr="007E2FE5">
        <w:rPr>
          <w:rFonts w:cstheme="minorHAnsi"/>
          <w:lang w:val="de-DE"/>
        </w:rPr>
        <w:t xml:space="preserve"> </w:t>
      </w:r>
      <w:proofErr w:type="spellStart"/>
      <w:r w:rsidRPr="007E2FE5">
        <w:rPr>
          <w:rFonts w:cstheme="minorHAnsi"/>
          <w:lang w:val="de-DE"/>
        </w:rPr>
        <w:t>Faculty</w:t>
      </w:r>
      <w:proofErr w:type="spellEnd"/>
      <w:r w:rsidRPr="007E2FE5">
        <w:rPr>
          <w:rFonts w:cstheme="minorHAnsi"/>
          <w:lang w:val="de-DE"/>
        </w:rPr>
        <w:t xml:space="preserve"> </w:t>
      </w:r>
      <w:proofErr w:type="spellStart"/>
      <w:r w:rsidRPr="007E2FE5">
        <w:rPr>
          <w:rFonts w:cstheme="minorHAnsi"/>
          <w:lang w:val="de-DE"/>
        </w:rPr>
        <w:t>of</w:t>
      </w:r>
      <w:proofErr w:type="spellEnd"/>
      <w:r w:rsidRPr="007E2FE5">
        <w:rPr>
          <w:rFonts w:cstheme="minorHAnsi"/>
          <w:lang w:val="de-DE"/>
        </w:rPr>
        <w:t xml:space="preserve"> Sports </w:t>
      </w:r>
      <w:proofErr w:type="spellStart"/>
      <w:r w:rsidRPr="007E2FE5">
        <w:rPr>
          <w:rFonts w:cstheme="minorHAnsi"/>
          <w:lang w:val="de-DE"/>
        </w:rPr>
        <w:t>Sciences</w:t>
      </w:r>
      <w:proofErr w:type="spellEnd"/>
      <w:r w:rsidRPr="007E2FE5">
        <w:rPr>
          <w:rFonts w:cstheme="minorHAnsi"/>
          <w:lang w:val="de-DE"/>
        </w:rPr>
        <w:t xml:space="preserve"> </w:t>
      </w:r>
      <w:r w:rsidRPr="00220D19">
        <w:rPr>
          <w:rFonts w:cstheme="minorHAnsi"/>
          <w:lang w:val="de-DE"/>
        </w:rPr>
        <w:t>einsehen.</w:t>
      </w:r>
    </w:p>
    <w:p w:rsidR="00D86828" w:rsidRDefault="00D86828" w:rsidP="00D86828">
      <w:pPr>
        <w:autoSpaceDE w:val="0"/>
        <w:autoSpaceDN w:val="0"/>
        <w:adjustRightInd w:val="0"/>
        <w:spacing w:after="0" w:line="240" w:lineRule="auto"/>
        <w:rPr>
          <w:rFonts w:cstheme="minorHAnsi"/>
          <w:lang w:val="de-DE"/>
        </w:rPr>
      </w:pPr>
    </w:p>
    <w:p w:rsidR="00D86828" w:rsidRDefault="00D86828" w:rsidP="00D86828">
      <w:pPr>
        <w:autoSpaceDE w:val="0"/>
        <w:autoSpaceDN w:val="0"/>
        <w:adjustRightInd w:val="0"/>
        <w:spacing w:after="0" w:line="240" w:lineRule="auto"/>
        <w:rPr>
          <w:rFonts w:cstheme="minorHAnsi"/>
          <w:color w:val="FF0000"/>
          <w:lang w:val="de-DE"/>
        </w:rPr>
      </w:pPr>
      <w:r w:rsidRPr="007E2FE5">
        <w:rPr>
          <w:rFonts w:cstheme="minorHAnsi"/>
          <w:color w:val="FF0000"/>
          <w:lang w:val="de-DE"/>
        </w:rPr>
        <w:t>Auswertung der Prüfungsergebnisse</w:t>
      </w:r>
    </w:p>
    <w:p w:rsidR="00D86828" w:rsidRDefault="00D86828" w:rsidP="00D86828">
      <w:pPr>
        <w:autoSpaceDE w:val="0"/>
        <w:autoSpaceDN w:val="0"/>
        <w:adjustRightInd w:val="0"/>
        <w:spacing w:after="0" w:line="240" w:lineRule="auto"/>
        <w:rPr>
          <w:rFonts w:cstheme="minorHAnsi"/>
          <w:lang w:val="de-DE"/>
        </w:rPr>
      </w:pPr>
      <w:r w:rsidRPr="00BA4A50">
        <w:rPr>
          <w:rFonts w:cstheme="minorHAnsi"/>
          <w:lang w:val="de-DE"/>
        </w:rPr>
        <w:t>Nachdem die von jedem Kandidaten erzielten Gesamtpunktzahlen von der Prüfungskommission an die Prüfungsbewertungskommission weitergeleitet wurden, werden die Standardpunktzahl und die Einstufungspunktzahl jedes Kandidaten mit der im OSYM-Heft angegebenen Formel berechnet und bekannt gegeben.</w:t>
      </w:r>
    </w:p>
    <w:p w:rsidR="00D86828" w:rsidRDefault="00D86828" w:rsidP="00D86828">
      <w:pPr>
        <w:autoSpaceDE w:val="0"/>
        <w:autoSpaceDN w:val="0"/>
        <w:adjustRightInd w:val="0"/>
        <w:spacing w:after="0" w:line="240" w:lineRule="auto"/>
        <w:rPr>
          <w:rFonts w:cstheme="minorHAnsi"/>
          <w:lang w:val="de-DE"/>
        </w:rPr>
      </w:pPr>
    </w:p>
    <w:p w:rsidR="00D86828" w:rsidRDefault="00D86828" w:rsidP="00D86828">
      <w:pPr>
        <w:spacing w:after="0" w:line="360" w:lineRule="auto"/>
        <w:rPr>
          <w:lang w:val="de-DE"/>
        </w:rPr>
      </w:pPr>
      <w:r>
        <w:rPr>
          <w:color w:val="FF0000"/>
          <w:u w:val="single"/>
          <w:lang w:val="de-DE"/>
        </w:rPr>
        <w:t>Arbeits</w:t>
      </w:r>
      <w:r w:rsidRPr="009A56BF">
        <w:rPr>
          <w:color w:val="FF0000"/>
          <w:u w:val="single"/>
          <w:lang w:val="de-DE"/>
        </w:rPr>
        <w:t>bereiche</w:t>
      </w:r>
    </w:p>
    <w:p w:rsidR="00D86828" w:rsidRDefault="00D86828" w:rsidP="00D86828">
      <w:pPr>
        <w:autoSpaceDE w:val="0"/>
        <w:autoSpaceDN w:val="0"/>
        <w:adjustRightInd w:val="0"/>
        <w:spacing w:after="0" w:line="240" w:lineRule="auto"/>
        <w:rPr>
          <w:rFonts w:cstheme="minorHAnsi"/>
          <w:lang w:val="de-DE"/>
        </w:rPr>
      </w:pPr>
      <w:r w:rsidRPr="00B57D91">
        <w:rPr>
          <w:rFonts w:cstheme="minorHAnsi"/>
          <w:lang w:val="de-DE"/>
        </w:rPr>
        <w:t>Lehramtskandidaten, die diesen Fachbereich absolvieren, können in Schulen arbeiten, die dem Ministerium für Nationale Bildung angeschlossen sind, in Bildungseinrichtungen, die von Privatunternehmen gegründet wurden, und in allen Institutionen und Organisationen, die mit Sport zu tun haben.</w:t>
      </w:r>
    </w:p>
    <w:p w:rsidR="00D86828" w:rsidRDefault="00D86828" w:rsidP="00D86828">
      <w:pPr>
        <w:autoSpaceDE w:val="0"/>
        <w:autoSpaceDN w:val="0"/>
        <w:adjustRightInd w:val="0"/>
        <w:spacing w:after="0" w:line="240" w:lineRule="auto"/>
        <w:rPr>
          <w:rFonts w:cstheme="minorHAnsi"/>
          <w:lang w:val="de-DE"/>
        </w:rPr>
      </w:pPr>
      <w:r w:rsidRPr="008A434D">
        <w:rPr>
          <w:rFonts w:cstheme="minorHAnsi"/>
          <w:lang w:val="de-DE"/>
        </w:rPr>
        <w:t xml:space="preserve">Darüber hinaus werden als Teil unserer Unternehmenskultur Studierende mit erfolgreichem Abschluss als Science </w:t>
      </w:r>
      <w:r w:rsidRPr="00961E70">
        <w:rPr>
          <w:rFonts w:cstheme="minorHAnsi"/>
          <w:lang w:val="en-IE"/>
        </w:rPr>
        <w:t>Specialist</w:t>
      </w:r>
      <w:r w:rsidRPr="008A434D">
        <w:rPr>
          <w:rFonts w:cstheme="minorHAnsi"/>
          <w:lang w:val="de-DE"/>
        </w:rPr>
        <w:t xml:space="preserve">- oder </w:t>
      </w:r>
      <w:r w:rsidRPr="00961E70">
        <w:rPr>
          <w:rFonts w:cstheme="minorHAnsi"/>
          <w:lang w:val="en-AU"/>
        </w:rPr>
        <w:t>Instructor</w:t>
      </w:r>
      <w:r w:rsidRPr="008A434D">
        <w:rPr>
          <w:rFonts w:cstheme="minorHAnsi"/>
          <w:lang w:val="de-DE"/>
        </w:rPr>
        <w:t>-Kandidaten in verwandten Fakultäten von Universitäten in Graduiertenprogrammen mit Bezug zum Grundlagenbereich der Sportwissenschaften ausgebildet.</w:t>
      </w:r>
    </w:p>
    <w:p w:rsidR="00D86828" w:rsidRDefault="00D86828" w:rsidP="00D86828">
      <w:pPr>
        <w:autoSpaceDE w:val="0"/>
        <w:autoSpaceDN w:val="0"/>
        <w:adjustRightInd w:val="0"/>
        <w:spacing w:after="0" w:line="240" w:lineRule="auto"/>
        <w:rPr>
          <w:rFonts w:cstheme="minorHAnsi"/>
          <w:lang w:val="de-DE"/>
        </w:rPr>
      </w:pPr>
    </w:p>
    <w:p w:rsidR="00D86828" w:rsidRDefault="00D86828" w:rsidP="00D86828">
      <w:pPr>
        <w:autoSpaceDE w:val="0"/>
        <w:autoSpaceDN w:val="0"/>
        <w:adjustRightInd w:val="0"/>
        <w:spacing w:after="0" w:line="240" w:lineRule="auto"/>
        <w:rPr>
          <w:rFonts w:cstheme="minorHAnsi"/>
          <w:lang w:val="de-DE"/>
        </w:rPr>
      </w:pPr>
    </w:p>
    <w:p w:rsidR="00D86828" w:rsidRDefault="00D86828" w:rsidP="00D86828">
      <w:pPr>
        <w:autoSpaceDE w:val="0"/>
        <w:autoSpaceDN w:val="0"/>
        <w:adjustRightInd w:val="0"/>
        <w:spacing w:after="0" w:line="240" w:lineRule="auto"/>
        <w:rPr>
          <w:rFonts w:cstheme="minorHAnsi"/>
          <w:color w:val="FF0000"/>
          <w:lang w:val="de-DE"/>
        </w:rPr>
      </w:pPr>
      <w:r w:rsidRPr="00834112">
        <w:rPr>
          <w:rFonts w:cstheme="minorHAnsi"/>
          <w:color w:val="FF0000"/>
          <w:lang w:val="de-DE"/>
        </w:rPr>
        <w:t xml:space="preserve">Fachbereich </w:t>
      </w:r>
      <w:bookmarkStart w:id="3" w:name="_Hlk127351231"/>
      <w:r w:rsidRPr="00834112">
        <w:rPr>
          <w:rFonts w:cstheme="minorHAnsi"/>
          <w:color w:val="FF0000"/>
          <w:lang w:val="de-DE"/>
        </w:rPr>
        <w:t>Coaching-Ausbildung</w:t>
      </w:r>
      <w:bookmarkEnd w:id="3"/>
    </w:p>
    <w:p w:rsidR="00D86828" w:rsidRDefault="00D86828" w:rsidP="00D86828">
      <w:pPr>
        <w:autoSpaceDE w:val="0"/>
        <w:autoSpaceDN w:val="0"/>
        <w:adjustRightInd w:val="0"/>
        <w:spacing w:after="0" w:line="240" w:lineRule="auto"/>
        <w:rPr>
          <w:rFonts w:cstheme="minorHAnsi"/>
          <w:lang w:val="de-DE"/>
        </w:rPr>
      </w:pPr>
      <w:r w:rsidRPr="00BC4B38">
        <w:rPr>
          <w:rFonts w:cstheme="minorHAnsi"/>
          <w:lang w:val="de-DE"/>
        </w:rPr>
        <w:t xml:space="preserve">Ziel des Lehrstuhls für Trainerausbildung ist es, Persönlichkeiten auszubilden, die Experten in der gewählten Sportbranche sind, Menschen lieben, über eine hohe Kommunikationsfähigkeit verfügen, extrovertiert, selbstdiszipliniert, offen für Innovationen, kreativ sind und über Führungsqualitäten verfügen, die managen und führen </w:t>
      </w:r>
      <w:r>
        <w:rPr>
          <w:rFonts w:cstheme="minorHAnsi"/>
          <w:lang w:val="de-DE"/>
        </w:rPr>
        <w:t>und</w:t>
      </w:r>
      <w:r w:rsidRPr="00BC4B38">
        <w:rPr>
          <w:rFonts w:cstheme="minorHAnsi"/>
          <w:lang w:val="de-DE"/>
        </w:rPr>
        <w:t xml:space="preserve"> ihre untergeordnete Gruppe leiten</w:t>
      </w:r>
      <w:r w:rsidRPr="00917075">
        <w:rPr>
          <w:rFonts w:cstheme="minorHAnsi"/>
          <w:lang w:val="de-DE"/>
        </w:rPr>
        <w:t xml:space="preserve"> </w:t>
      </w:r>
      <w:r w:rsidRPr="00BC4B38">
        <w:rPr>
          <w:rFonts w:cstheme="minorHAnsi"/>
          <w:lang w:val="de-DE"/>
        </w:rPr>
        <w:t>können.</w:t>
      </w:r>
    </w:p>
    <w:p w:rsidR="00D86828" w:rsidRDefault="00D86828" w:rsidP="00D86828">
      <w:pPr>
        <w:spacing w:after="0" w:line="360" w:lineRule="auto"/>
        <w:rPr>
          <w:rFonts w:cstheme="minorHAnsi"/>
          <w:lang w:val="de-DE"/>
        </w:rPr>
      </w:pPr>
    </w:p>
    <w:p w:rsidR="00D86828" w:rsidRDefault="00D86828" w:rsidP="00D86828">
      <w:pPr>
        <w:spacing w:after="0" w:line="360" w:lineRule="auto"/>
        <w:rPr>
          <w:rFonts w:cstheme="minorHAnsi"/>
          <w:lang w:val="de-DE"/>
        </w:rPr>
      </w:pPr>
      <w:bookmarkStart w:id="4" w:name="_Hlk127352790"/>
      <w:r>
        <w:rPr>
          <w:rFonts w:cstheme="minorHAnsi"/>
          <w:lang w:val="de-DE"/>
        </w:rPr>
        <w:t xml:space="preserve">Im </w:t>
      </w:r>
      <w:r w:rsidRPr="00302381">
        <w:rPr>
          <w:rFonts w:cstheme="minorHAnsi"/>
          <w:lang w:val="de-DE"/>
        </w:rPr>
        <w:t xml:space="preserve">Fachbereich Coaching-Ausbildung ist die Bildungssprache </w:t>
      </w:r>
      <w:r>
        <w:rPr>
          <w:rFonts w:cstheme="minorHAnsi"/>
          <w:lang w:val="de-DE"/>
        </w:rPr>
        <w:t>Türkisch</w:t>
      </w:r>
      <w:r w:rsidRPr="001B50AA">
        <w:rPr>
          <w:rFonts w:cstheme="minorHAnsi"/>
          <w:lang w:val="de-DE"/>
        </w:rPr>
        <w:t>.</w:t>
      </w:r>
    </w:p>
    <w:p w:rsidR="00220D19" w:rsidRDefault="008C0643" w:rsidP="00220D19">
      <w:pPr>
        <w:spacing w:after="0" w:line="360" w:lineRule="auto"/>
        <w:rPr>
          <w:lang w:val="de-DE"/>
        </w:rPr>
      </w:pPr>
      <w:r>
        <w:rPr>
          <w:lang w:val="de-DE"/>
        </w:rPr>
        <w:t>Das Studium erfolgt nach</w:t>
      </w:r>
      <w:r w:rsidR="00220D19">
        <w:rPr>
          <w:lang w:val="de-DE"/>
        </w:rPr>
        <w:t xml:space="preserve"> dem Kurspass-System. Es wird ein relatives Bewertungssystem angewendet.</w:t>
      </w:r>
    </w:p>
    <w:p w:rsidR="00220D19" w:rsidRDefault="00220D19" w:rsidP="00D86828">
      <w:pPr>
        <w:spacing w:after="0" w:line="360" w:lineRule="auto"/>
        <w:rPr>
          <w:rFonts w:cstheme="minorHAnsi"/>
          <w:lang w:val="de-DE"/>
        </w:rPr>
      </w:pPr>
    </w:p>
    <w:bookmarkEnd w:id="4"/>
    <w:p w:rsidR="00D86828" w:rsidRDefault="00D86828" w:rsidP="00D86828">
      <w:pPr>
        <w:autoSpaceDE w:val="0"/>
        <w:autoSpaceDN w:val="0"/>
        <w:adjustRightInd w:val="0"/>
        <w:spacing w:after="0" w:line="240" w:lineRule="auto"/>
        <w:rPr>
          <w:rFonts w:cstheme="minorHAnsi"/>
          <w:color w:val="FF0000"/>
          <w:lang w:val="de-DE"/>
        </w:rPr>
      </w:pPr>
      <w:r w:rsidRPr="00C26A6F">
        <w:rPr>
          <w:rFonts w:cstheme="minorHAnsi"/>
          <w:color w:val="FF0000"/>
          <w:lang w:val="de-DE"/>
        </w:rPr>
        <w:t>Aufnahmeverfahren in den Fachbereich</w:t>
      </w:r>
    </w:p>
    <w:p w:rsidR="00D86828" w:rsidRPr="004E2B5C" w:rsidRDefault="00D86828" w:rsidP="00D86828">
      <w:pPr>
        <w:autoSpaceDE w:val="0"/>
        <w:autoSpaceDN w:val="0"/>
        <w:adjustRightInd w:val="0"/>
        <w:spacing w:after="0" w:line="240" w:lineRule="auto"/>
        <w:rPr>
          <w:rFonts w:cstheme="minorHAnsi"/>
          <w:lang w:val="de-DE"/>
        </w:rPr>
      </w:pPr>
    </w:p>
    <w:p w:rsidR="00D86828" w:rsidRDefault="00D86828" w:rsidP="00D86828">
      <w:pPr>
        <w:autoSpaceDE w:val="0"/>
        <w:autoSpaceDN w:val="0"/>
        <w:adjustRightInd w:val="0"/>
        <w:spacing w:after="0" w:line="240" w:lineRule="auto"/>
        <w:rPr>
          <w:rFonts w:cstheme="minorHAnsi"/>
          <w:lang w:val="de-DE"/>
        </w:rPr>
      </w:pPr>
      <w:r w:rsidRPr="004E2B5C">
        <w:rPr>
          <w:rFonts w:cstheme="minorHAnsi"/>
          <w:lang w:val="de-DE"/>
        </w:rPr>
        <w:t xml:space="preserve">Als Necat </w:t>
      </w:r>
      <w:proofErr w:type="spellStart"/>
      <w:r w:rsidRPr="004E2B5C">
        <w:rPr>
          <w:rFonts w:cstheme="minorHAnsi"/>
          <w:lang w:val="de-DE"/>
        </w:rPr>
        <w:t>Hepkon</w:t>
      </w:r>
      <w:proofErr w:type="spellEnd"/>
      <w:r w:rsidRPr="004E2B5C">
        <w:rPr>
          <w:rFonts w:cstheme="minorHAnsi"/>
          <w:lang w:val="de-DE"/>
        </w:rPr>
        <w:t xml:space="preserve"> Fakultät für Sportwissenschaften werden Studenten jedes Jahr mit einer speziellen Talentprüfung </w:t>
      </w:r>
      <w:r>
        <w:rPr>
          <w:rFonts w:cstheme="minorHAnsi"/>
          <w:lang w:val="de-DE"/>
        </w:rPr>
        <w:t>aufgenommen</w:t>
      </w:r>
      <w:r w:rsidRPr="004E2B5C">
        <w:rPr>
          <w:rFonts w:cstheme="minorHAnsi"/>
          <w:lang w:val="de-DE"/>
        </w:rPr>
        <w:t>.</w:t>
      </w:r>
    </w:p>
    <w:p w:rsidR="00D86828" w:rsidRDefault="00D86828" w:rsidP="00D86828">
      <w:pPr>
        <w:autoSpaceDE w:val="0"/>
        <w:autoSpaceDN w:val="0"/>
        <w:adjustRightInd w:val="0"/>
        <w:spacing w:after="0" w:line="240" w:lineRule="auto"/>
        <w:rPr>
          <w:rFonts w:cstheme="minorHAnsi"/>
          <w:lang w:val="de-DE"/>
        </w:rPr>
      </w:pPr>
      <w:r w:rsidRPr="009E38A8">
        <w:rPr>
          <w:rFonts w:cstheme="minorHAnsi"/>
          <w:lang w:val="de-DE"/>
        </w:rPr>
        <w:t xml:space="preserve">Die Studierenden werden für das Studienjahr 2022-2023 in </w:t>
      </w:r>
      <w:r>
        <w:rPr>
          <w:rFonts w:cstheme="minorHAnsi"/>
          <w:lang w:val="de-DE"/>
        </w:rPr>
        <w:t>den Fachbereich</w:t>
      </w:r>
      <w:r w:rsidRPr="009E38A8">
        <w:rPr>
          <w:rFonts w:cstheme="minorHAnsi"/>
          <w:lang w:val="de-DE"/>
        </w:rPr>
        <w:t xml:space="preserve"> </w:t>
      </w:r>
      <w:r w:rsidRPr="00220D19">
        <w:rPr>
          <w:rFonts w:cstheme="minorHAnsi"/>
          <w:lang w:val="de-DE"/>
        </w:rPr>
        <w:t xml:space="preserve">Coaching-Ausbildung </w:t>
      </w:r>
      <w:r w:rsidRPr="009E38A8">
        <w:rPr>
          <w:rFonts w:cstheme="minorHAnsi"/>
          <w:lang w:val="de-DE"/>
        </w:rPr>
        <w:t>aufgenommen.</w:t>
      </w:r>
    </w:p>
    <w:p w:rsidR="00D86828" w:rsidRDefault="00D86828" w:rsidP="00D86828">
      <w:pPr>
        <w:autoSpaceDE w:val="0"/>
        <w:autoSpaceDN w:val="0"/>
        <w:adjustRightInd w:val="0"/>
        <w:spacing w:after="0" w:line="240" w:lineRule="auto"/>
        <w:rPr>
          <w:rFonts w:cstheme="minorHAnsi"/>
          <w:lang w:val="de-DE"/>
        </w:rPr>
      </w:pPr>
      <w:r w:rsidRPr="007E2FE5">
        <w:rPr>
          <w:rFonts w:cstheme="minorHAnsi"/>
          <w:lang w:val="de-DE"/>
        </w:rPr>
        <w:t xml:space="preserve">Sie können unsere Zulassungsleitfäden für Studenten für das akademische Jahr 2022-2023 auf der Website der Necat </w:t>
      </w:r>
      <w:proofErr w:type="spellStart"/>
      <w:r w:rsidRPr="007E2FE5">
        <w:rPr>
          <w:rFonts w:cstheme="minorHAnsi"/>
          <w:lang w:val="de-DE"/>
        </w:rPr>
        <w:t>Hepkon</w:t>
      </w:r>
      <w:proofErr w:type="spellEnd"/>
      <w:r w:rsidRPr="007E2FE5">
        <w:rPr>
          <w:rFonts w:cstheme="minorHAnsi"/>
          <w:lang w:val="de-DE"/>
        </w:rPr>
        <w:t xml:space="preserve"> </w:t>
      </w:r>
      <w:proofErr w:type="spellStart"/>
      <w:r w:rsidRPr="007E2FE5">
        <w:rPr>
          <w:rFonts w:cstheme="minorHAnsi"/>
          <w:lang w:val="de-DE"/>
        </w:rPr>
        <w:t>Faculty</w:t>
      </w:r>
      <w:proofErr w:type="spellEnd"/>
      <w:r w:rsidRPr="007E2FE5">
        <w:rPr>
          <w:rFonts w:cstheme="minorHAnsi"/>
          <w:lang w:val="de-DE"/>
        </w:rPr>
        <w:t xml:space="preserve"> </w:t>
      </w:r>
      <w:proofErr w:type="spellStart"/>
      <w:r w:rsidRPr="007E2FE5">
        <w:rPr>
          <w:rFonts w:cstheme="minorHAnsi"/>
          <w:lang w:val="de-DE"/>
        </w:rPr>
        <w:t>of</w:t>
      </w:r>
      <w:proofErr w:type="spellEnd"/>
      <w:r w:rsidRPr="007E2FE5">
        <w:rPr>
          <w:rFonts w:cstheme="minorHAnsi"/>
          <w:lang w:val="de-DE"/>
        </w:rPr>
        <w:t xml:space="preserve"> Sports </w:t>
      </w:r>
      <w:proofErr w:type="spellStart"/>
      <w:r w:rsidRPr="007E2FE5">
        <w:rPr>
          <w:rFonts w:cstheme="minorHAnsi"/>
          <w:lang w:val="de-DE"/>
        </w:rPr>
        <w:t>Sciences</w:t>
      </w:r>
      <w:proofErr w:type="spellEnd"/>
      <w:r w:rsidRPr="007E2FE5">
        <w:rPr>
          <w:rFonts w:cstheme="minorHAnsi"/>
          <w:lang w:val="de-DE"/>
        </w:rPr>
        <w:t xml:space="preserve"> einsehen.</w:t>
      </w:r>
    </w:p>
    <w:p w:rsidR="00D86828" w:rsidRDefault="00D86828" w:rsidP="00D86828">
      <w:pPr>
        <w:autoSpaceDE w:val="0"/>
        <w:autoSpaceDN w:val="0"/>
        <w:adjustRightInd w:val="0"/>
        <w:spacing w:after="0" w:line="240" w:lineRule="auto"/>
        <w:rPr>
          <w:rFonts w:cstheme="minorHAnsi"/>
          <w:lang w:val="de-DE"/>
        </w:rPr>
      </w:pPr>
    </w:p>
    <w:p w:rsidR="00D86828" w:rsidRDefault="00D86828" w:rsidP="00D86828">
      <w:pPr>
        <w:autoSpaceDE w:val="0"/>
        <w:autoSpaceDN w:val="0"/>
        <w:adjustRightInd w:val="0"/>
        <w:spacing w:after="0" w:line="240" w:lineRule="auto"/>
        <w:rPr>
          <w:rFonts w:cstheme="minorHAnsi"/>
          <w:lang w:val="de-DE"/>
        </w:rPr>
      </w:pPr>
    </w:p>
    <w:p w:rsidR="00D86828" w:rsidRDefault="00D86828" w:rsidP="00D86828">
      <w:pPr>
        <w:autoSpaceDE w:val="0"/>
        <w:autoSpaceDN w:val="0"/>
        <w:adjustRightInd w:val="0"/>
        <w:spacing w:after="0" w:line="240" w:lineRule="auto"/>
        <w:rPr>
          <w:rFonts w:cstheme="minorHAnsi"/>
          <w:color w:val="FF0000"/>
          <w:lang w:val="de-DE"/>
        </w:rPr>
      </w:pPr>
      <w:r w:rsidRPr="007E2FE5">
        <w:rPr>
          <w:rFonts w:cstheme="minorHAnsi"/>
          <w:color w:val="FF0000"/>
          <w:lang w:val="de-DE"/>
        </w:rPr>
        <w:t>Auswertung der Prüfungsergebnisse</w:t>
      </w:r>
    </w:p>
    <w:p w:rsidR="00D86828" w:rsidRDefault="00D86828" w:rsidP="00D86828">
      <w:pPr>
        <w:autoSpaceDE w:val="0"/>
        <w:autoSpaceDN w:val="0"/>
        <w:adjustRightInd w:val="0"/>
        <w:spacing w:after="0" w:line="240" w:lineRule="auto"/>
        <w:rPr>
          <w:rFonts w:cstheme="minorHAnsi"/>
          <w:lang w:val="de-DE"/>
        </w:rPr>
      </w:pPr>
      <w:r w:rsidRPr="00BA4A50">
        <w:rPr>
          <w:rFonts w:cstheme="minorHAnsi"/>
          <w:lang w:val="de-DE"/>
        </w:rPr>
        <w:t>Nachdem die von jedem Kandidaten erzielten Gesamtpunktzahlen von der Prüfungskommission an die Prüfungsbewertungskommission weitergeleitet wurden, werden die Standardpunktzahl und die Einstufungspunktzahl jedes Kandidaten mit der im OSYM-Heft angegebenen Formel berechnet und bekannt gegeben.</w:t>
      </w:r>
    </w:p>
    <w:p w:rsidR="00D86828" w:rsidRDefault="00D86828" w:rsidP="00D86828">
      <w:pPr>
        <w:autoSpaceDE w:val="0"/>
        <w:autoSpaceDN w:val="0"/>
        <w:adjustRightInd w:val="0"/>
        <w:spacing w:after="0" w:line="240" w:lineRule="auto"/>
        <w:rPr>
          <w:rFonts w:cstheme="minorHAnsi"/>
          <w:lang w:val="de-DE"/>
        </w:rPr>
      </w:pPr>
    </w:p>
    <w:p w:rsidR="00D86828" w:rsidRDefault="00D86828" w:rsidP="00D86828">
      <w:pPr>
        <w:autoSpaceDE w:val="0"/>
        <w:autoSpaceDN w:val="0"/>
        <w:adjustRightInd w:val="0"/>
        <w:spacing w:after="0" w:line="240" w:lineRule="auto"/>
        <w:rPr>
          <w:rFonts w:cstheme="minorHAnsi"/>
          <w:lang w:val="de-DE"/>
        </w:rPr>
      </w:pPr>
    </w:p>
    <w:p w:rsidR="00D86828" w:rsidRDefault="00D86828" w:rsidP="00D86828">
      <w:pPr>
        <w:spacing w:after="0" w:line="360" w:lineRule="auto"/>
        <w:rPr>
          <w:lang w:val="de-DE"/>
        </w:rPr>
      </w:pPr>
      <w:r w:rsidRPr="009A56BF">
        <w:rPr>
          <w:color w:val="FF0000"/>
          <w:u w:val="single"/>
          <w:lang w:val="de-DE"/>
        </w:rPr>
        <w:t>Karrierebereiche</w:t>
      </w:r>
    </w:p>
    <w:p w:rsidR="00D86828" w:rsidRDefault="00D86828" w:rsidP="00D86828">
      <w:pPr>
        <w:autoSpaceDE w:val="0"/>
        <w:autoSpaceDN w:val="0"/>
        <w:adjustRightInd w:val="0"/>
        <w:spacing w:after="0" w:line="240" w:lineRule="auto"/>
        <w:rPr>
          <w:rFonts w:cstheme="minorHAnsi"/>
          <w:lang w:val="de-DE"/>
        </w:rPr>
      </w:pPr>
      <w:r w:rsidRPr="00087AD3">
        <w:rPr>
          <w:rFonts w:cstheme="minorHAnsi"/>
          <w:lang w:val="de-DE"/>
        </w:rPr>
        <w:t xml:space="preserve">Absolventen </w:t>
      </w:r>
      <w:r>
        <w:rPr>
          <w:rFonts w:cstheme="minorHAnsi"/>
          <w:lang w:val="de-DE"/>
        </w:rPr>
        <w:t>des Fachbereichs</w:t>
      </w:r>
      <w:r w:rsidRPr="00087AD3">
        <w:rPr>
          <w:rFonts w:cstheme="minorHAnsi"/>
          <w:lang w:val="de-DE"/>
        </w:rPr>
        <w:t xml:space="preserve"> </w:t>
      </w:r>
      <w:r w:rsidRPr="00220D19">
        <w:rPr>
          <w:rFonts w:cstheme="minorHAnsi"/>
          <w:lang w:val="de-DE"/>
        </w:rPr>
        <w:t xml:space="preserve">Coaching-Ausbildung als feste Mitarbeiter in den Provinz- und Bezirksdirektionen, die der Generaldirektion für Jugend und Sport angegliedert </w:t>
      </w:r>
      <w:r w:rsidRPr="00087AD3">
        <w:rPr>
          <w:rFonts w:cstheme="minorHAnsi"/>
          <w:lang w:val="de-DE"/>
        </w:rPr>
        <w:t>sind; Private und öffentliche Schulen, Sportvereine, die privaten und öffentlichen Institutionen und Organisationen angeschlossen sind, Sportvereine in Amateur- und Profiligen, Universitäten, Leistungszentren für Sportler, private Sportkurse, können mit vertraglichem, dauerhaftem Amateur- oder Profistatus teilnehmen.</w:t>
      </w:r>
    </w:p>
    <w:p w:rsidR="00D86828" w:rsidRDefault="00D86828" w:rsidP="00D86828">
      <w:pPr>
        <w:autoSpaceDE w:val="0"/>
        <w:autoSpaceDN w:val="0"/>
        <w:adjustRightInd w:val="0"/>
        <w:spacing w:after="0" w:line="240" w:lineRule="auto"/>
        <w:rPr>
          <w:rFonts w:cstheme="minorHAnsi"/>
          <w:lang w:val="de-DE"/>
        </w:rPr>
      </w:pPr>
    </w:p>
    <w:p w:rsidR="00D86828" w:rsidRDefault="00D86828" w:rsidP="00D86828">
      <w:pPr>
        <w:autoSpaceDE w:val="0"/>
        <w:autoSpaceDN w:val="0"/>
        <w:adjustRightInd w:val="0"/>
        <w:spacing w:after="0" w:line="240" w:lineRule="auto"/>
        <w:rPr>
          <w:rFonts w:cstheme="minorHAnsi"/>
          <w:lang w:val="de-DE"/>
        </w:rPr>
      </w:pPr>
    </w:p>
    <w:p w:rsidR="00D86828" w:rsidRDefault="00D86828" w:rsidP="00D86828">
      <w:pPr>
        <w:autoSpaceDE w:val="0"/>
        <w:autoSpaceDN w:val="0"/>
        <w:adjustRightInd w:val="0"/>
        <w:spacing w:after="0" w:line="240" w:lineRule="auto"/>
        <w:rPr>
          <w:rFonts w:cstheme="minorHAnsi"/>
          <w:lang w:val="de-DE"/>
        </w:rPr>
      </w:pPr>
    </w:p>
    <w:p w:rsidR="00D86828" w:rsidRPr="00283D3D" w:rsidRDefault="00D86828" w:rsidP="00D86828">
      <w:pPr>
        <w:autoSpaceDE w:val="0"/>
        <w:autoSpaceDN w:val="0"/>
        <w:adjustRightInd w:val="0"/>
        <w:spacing w:after="0" w:line="240" w:lineRule="auto"/>
        <w:rPr>
          <w:rFonts w:cstheme="minorHAnsi"/>
          <w:b/>
          <w:bCs/>
          <w:color w:val="FF0000"/>
          <w:u w:val="single"/>
          <w:lang w:val="de-DE"/>
        </w:rPr>
      </w:pPr>
      <w:r w:rsidRPr="00283D3D">
        <w:rPr>
          <w:rFonts w:cstheme="minorHAnsi"/>
          <w:b/>
          <w:bCs/>
          <w:color w:val="FF0000"/>
          <w:u w:val="single"/>
          <w:lang w:val="de-DE"/>
        </w:rPr>
        <w:t xml:space="preserve">Fachbereich </w:t>
      </w:r>
      <w:bookmarkStart w:id="5" w:name="_Hlk127352815"/>
      <w:proofErr w:type="spellStart"/>
      <w:r w:rsidRPr="00283D3D">
        <w:rPr>
          <w:rFonts w:cstheme="minorHAnsi"/>
          <w:b/>
          <w:bCs/>
          <w:color w:val="FF0000"/>
          <w:u w:val="single"/>
          <w:lang w:val="de-DE"/>
        </w:rPr>
        <w:t>Recreation</w:t>
      </w:r>
      <w:bookmarkEnd w:id="5"/>
      <w:proofErr w:type="spellEnd"/>
    </w:p>
    <w:p w:rsidR="00D86828" w:rsidRDefault="00D86828" w:rsidP="00D86828">
      <w:pPr>
        <w:autoSpaceDE w:val="0"/>
        <w:autoSpaceDN w:val="0"/>
        <w:adjustRightInd w:val="0"/>
        <w:spacing w:after="0" w:line="240" w:lineRule="auto"/>
        <w:rPr>
          <w:rFonts w:cstheme="minorHAnsi"/>
          <w:lang w:val="de-DE"/>
        </w:rPr>
      </w:pPr>
      <w:r w:rsidRPr="00C25D16">
        <w:rPr>
          <w:rFonts w:cstheme="minorHAnsi"/>
          <w:lang w:val="de-DE"/>
        </w:rPr>
        <w:t xml:space="preserve">Um die Defizite im Freizeitbereich in unserem Land zu beseitigen und zur Weiterverfolgung der Entwicklungen beizutragen, sollen Freizeitexperten mit den erforderlichen Kenntnissen, Fähigkeiten und Erfahrungen ausgebildet werden, die </w:t>
      </w:r>
      <w:r>
        <w:rPr>
          <w:rFonts w:cstheme="minorHAnsi"/>
          <w:lang w:val="de-DE"/>
        </w:rPr>
        <w:t xml:space="preserve">in </w:t>
      </w:r>
      <w:r w:rsidRPr="00C25D16">
        <w:rPr>
          <w:rFonts w:cstheme="minorHAnsi"/>
          <w:lang w:val="de-DE"/>
        </w:rPr>
        <w:t>Organisationen im öffentlichen und privaten Sektor im Sport- und Freizeitbereich eingesetzt werden können.</w:t>
      </w:r>
    </w:p>
    <w:p w:rsidR="00D86828" w:rsidRDefault="00D86828" w:rsidP="00D86828">
      <w:pPr>
        <w:autoSpaceDE w:val="0"/>
        <w:autoSpaceDN w:val="0"/>
        <w:adjustRightInd w:val="0"/>
        <w:spacing w:after="0" w:line="240" w:lineRule="auto"/>
        <w:rPr>
          <w:rFonts w:cstheme="minorHAnsi"/>
          <w:lang w:val="de-DE"/>
        </w:rPr>
      </w:pPr>
      <w:r w:rsidRPr="008C7278">
        <w:rPr>
          <w:rFonts w:cstheme="minorHAnsi"/>
          <w:lang w:val="de-DE"/>
        </w:rPr>
        <w:t>Darüber hinaus zielt es darauf ab, Freizeitleiter in der Planung, Verwaltung und Verbreitung von Freizeitdiensten auf der Grundlage körperlicher Aktivität für bestimmte Gruppen wie Behinderte, Kinder, Frauen und ältere Menschen zu schulen.</w:t>
      </w:r>
    </w:p>
    <w:p w:rsidR="00D86828" w:rsidRDefault="00D86828" w:rsidP="00D86828">
      <w:pPr>
        <w:autoSpaceDE w:val="0"/>
        <w:autoSpaceDN w:val="0"/>
        <w:adjustRightInd w:val="0"/>
        <w:spacing w:after="0" w:line="240" w:lineRule="auto"/>
        <w:rPr>
          <w:rFonts w:cstheme="minorHAnsi"/>
          <w:lang w:val="de-DE"/>
        </w:rPr>
      </w:pPr>
      <w:r w:rsidRPr="00534AA9">
        <w:rPr>
          <w:rFonts w:cstheme="minorHAnsi"/>
          <w:lang w:val="de-DE"/>
        </w:rPr>
        <w:t>Absolventen des Fachbereichs sind in der Lage, mit ihren Freizeitaktivitäten zur physiologischen, psychologischen und sozialen Entwicklung des Einzelnen beizutragen.</w:t>
      </w:r>
    </w:p>
    <w:p w:rsidR="00D86828" w:rsidRDefault="00D86828" w:rsidP="00D86828">
      <w:pPr>
        <w:autoSpaceDE w:val="0"/>
        <w:autoSpaceDN w:val="0"/>
        <w:adjustRightInd w:val="0"/>
        <w:spacing w:after="0" w:line="240" w:lineRule="auto"/>
        <w:rPr>
          <w:rFonts w:cstheme="minorHAnsi"/>
          <w:lang w:val="de-DE"/>
        </w:rPr>
      </w:pPr>
    </w:p>
    <w:p w:rsidR="00D86828" w:rsidRDefault="00D86828" w:rsidP="00D86828">
      <w:pPr>
        <w:spacing w:after="0" w:line="360" w:lineRule="auto"/>
        <w:rPr>
          <w:rFonts w:cstheme="minorHAnsi"/>
          <w:lang w:val="de-DE"/>
        </w:rPr>
      </w:pPr>
      <w:r>
        <w:rPr>
          <w:rFonts w:cstheme="minorHAnsi"/>
          <w:lang w:val="de-DE"/>
        </w:rPr>
        <w:t xml:space="preserve">Im </w:t>
      </w:r>
      <w:r w:rsidRPr="00302381">
        <w:rPr>
          <w:rFonts w:cstheme="minorHAnsi"/>
          <w:lang w:val="de-DE"/>
        </w:rPr>
        <w:t xml:space="preserve">Fachbereich </w:t>
      </w:r>
      <w:proofErr w:type="spellStart"/>
      <w:r w:rsidRPr="00E63EB7">
        <w:rPr>
          <w:rFonts w:cstheme="minorHAnsi"/>
          <w:b/>
          <w:bCs/>
          <w:color w:val="0070C0"/>
          <w:u w:val="single"/>
          <w:lang w:val="de-DE"/>
        </w:rPr>
        <w:t>Recreation</w:t>
      </w:r>
      <w:proofErr w:type="spellEnd"/>
      <w:r w:rsidRPr="00302381">
        <w:rPr>
          <w:rFonts w:cstheme="minorHAnsi"/>
          <w:lang w:val="de-DE"/>
        </w:rPr>
        <w:t xml:space="preserve"> ist die Bildungssprache </w:t>
      </w:r>
      <w:r>
        <w:rPr>
          <w:rFonts w:cstheme="minorHAnsi"/>
          <w:lang w:val="de-DE"/>
        </w:rPr>
        <w:t>Türkisch</w:t>
      </w:r>
      <w:r w:rsidRPr="001B50AA">
        <w:rPr>
          <w:rFonts w:cstheme="minorHAnsi"/>
          <w:lang w:val="de-DE"/>
        </w:rPr>
        <w:t>.</w:t>
      </w:r>
    </w:p>
    <w:p w:rsidR="00220D19" w:rsidRDefault="008C0643" w:rsidP="00220D19">
      <w:pPr>
        <w:spacing w:after="0" w:line="360" w:lineRule="auto"/>
        <w:rPr>
          <w:lang w:val="de-DE"/>
        </w:rPr>
      </w:pPr>
      <w:r>
        <w:rPr>
          <w:lang w:val="de-DE"/>
        </w:rPr>
        <w:t>Das Studium erfolgt nach</w:t>
      </w:r>
      <w:bookmarkStart w:id="6" w:name="_GoBack"/>
      <w:bookmarkEnd w:id="6"/>
      <w:r w:rsidR="00220D19">
        <w:rPr>
          <w:lang w:val="de-DE"/>
        </w:rPr>
        <w:t xml:space="preserve"> dem Kurspass-System. Es wird ein relatives Bewertungssystem angewendet.</w:t>
      </w:r>
    </w:p>
    <w:p w:rsidR="00D86828" w:rsidRDefault="00D86828" w:rsidP="00D86828">
      <w:pPr>
        <w:autoSpaceDE w:val="0"/>
        <w:autoSpaceDN w:val="0"/>
        <w:adjustRightInd w:val="0"/>
        <w:spacing w:after="0" w:line="240" w:lineRule="auto"/>
        <w:rPr>
          <w:rFonts w:cstheme="minorHAnsi"/>
          <w:lang w:val="de-DE"/>
        </w:rPr>
      </w:pPr>
    </w:p>
    <w:p w:rsidR="00D86828" w:rsidRDefault="00D86828" w:rsidP="00D86828">
      <w:pPr>
        <w:autoSpaceDE w:val="0"/>
        <w:autoSpaceDN w:val="0"/>
        <w:adjustRightInd w:val="0"/>
        <w:spacing w:after="0" w:line="240" w:lineRule="auto"/>
        <w:rPr>
          <w:rFonts w:cstheme="minorHAnsi"/>
          <w:color w:val="FF0000"/>
          <w:lang w:val="de-DE"/>
        </w:rPr>
      </w:pPr>
      <w:r w:rsidRPr="00C26A6F">
        <w:rPr>
          <w:rFonts w:cstheme="minorHAnsi"/>
          <w:color w:val="FF0000"/>
          <w:lang w:val="de-DE"/>
        </w:rPr>
        <w:t>Aufnahmeverfahren in den Fachbereich</w:t>
      </w:r>
      <w:r>
        <w:rPr>
          <w:rFonts w:cstheme="minorHAnsi"/>
          <w:color w:val="FF0000"/>
          <w:lang w:val="de-DE"/>
        </w:rPr>
        <w:t xml:space="preserve"> </w:t>
      </w:r>
      <w:proofErr w:type="spellStart"/>
      <w:r>
        <w:rPr>
          <w:rFonts w:cstheme="minorHAnsi"/>
          <w:color w:val="FF0000"/>
          <w:lang w:val="de-DE"/>
        </w:rPr>
        <w:t>Recreation</w:t>
      </w:r>
      <w:proofErr w:type="spellEnd"/>
    </w:p>
    <w:p w:rsidR="00D86828" w:rsidRDefault="00D86828" w:rsidP="00D86828">
      <w:pPr>
        <w:autoSpaceDE w:val="0"/>
        <w:autoSpaceDN w:val="0"/>
        <w:adjustRightInd w:val="0"/>
        <w:spacing w:after="0" w:line="240" w:lineRule="auto"/>
        <w:rPr>
          <w:rFonts w:cstheme="minorHAnsi"/>
          <w:lang w:val="de-DE"/>
        </w:rPr>
      </w:pPr>
      <w:r w:rsidRPr="00D46DC8">
        <w:rPr>
          <w:rFonts w:cstheme="minorHAnsi"/>
          <w:lang w:val="de-DE"/>
        </w:rPr>
        <w:t xml:space="preserve">Um zu diesem Programm zugelassen zu werden, ist es notwendig, </w:t>
      </w:r>
      <w:r>
        <w:rPr>
          <w:rFonts w:cstheme="minorHAnsi"/>
          <w:lang w:val="de-DE"/>
        </w:rPr>
        <w:t>das Gymnasium</w:t>
      </w:r>
      <w:r w:rsidRPr="00D46DC8">
        <w:rPr>
          <w:rFonts w:cstheme="minorHAnsi"/>
          <w:lang w:val="de-DE"/>
        </w:rPr>
        <w:t xml:space="preserve"> oder eine gleichwertige Ausbildung abzuschließen, ein Diplom zu haben und genügend Punkte im Basic </w:t>
      </w:r>
      <w:proofErr w:type="spellStart"/>
      <w:r w:rsidRPr="00D46DC8">
        <w:rPr>
          <w:rFonts w:cstheme="minorHAnsi"/>
          <w:lang w:val="de-DE"/>
        </w:rPr>
        <w:t>Proficiency</w:t>
      </w:r>
      <w:proofErr w:type="spellEnd"/>
      <w:r w:rsidRPr="00D46DC8">
        <w:rPr>
          <w:rFonts w:cstheme="minorHAnsi"/>
          <w:lang w:val="de-DE"/>
        </w:rPr>
        <w:t xml:space="preserve"> Test (TYT) zu erreichen.</w:t>
      </w:r>
    </w:p>
    <w:p w:rsidR="00D86828" w:rsidRDefault="00D86828" w:rsidP="00D86828">
      <w:pPr>
        <w:autoSpaceDE w:val="0"/>
        <w:autoSpaceDN w:val="0"/>
        <w:adjustRightInd w:val="0"/>
        <w:spacing w:after="0" w:line="240" w:lineRule="auto"/>
        <w:rPr>
          <w:rFonts w:cstheme="minorHAnsi"/>
          <w:lang w:val="de-DE"/>
        </w:rPr>
      </w:pPr>
      <w:r w:rsidRPr="00150A89">
        <w:rPr>
          <w:rFonts w:cstheme="minorHAnsi"/>
          <w:lang w:val="de-DE"/>
        </w:rPr>
        <w:t xml:space="preserve">Die Zulassung der Studierenden zum Programm erfolgt gemäß der vom Hochschulrat festgelegten </w:t>
      </w:r>
      <w:r w:rsidRPr="00B539E7">
        <w:rPr>
          <w:rFonts w:cstheme="minorHAnsi"/>
          <w:lang w:val="de-DE"/>
        </w:rPr>
        <w:t>Bewertungskriteri</w:t>
      </w:r>
      <w:r>
        <w:rPr>
          <w:rFonts w:cstheme="minorHAnsi"/>
          <w:lang w:val="de-DE"/>
        </w:rPr>
        <w:t xml:space="preserve">en </w:t>
      </w:r>
      <w:r w:rsidRPr="00150A89">
        <w:rPr>
          <w:rFonts w:cstheme="minorHAnsi"/>
          <w:lang w:val="de-DE"/>
        </w:rPr>
        <w:t>und den Grundsätzen.</w:t>
      </w:r>
    </w:p>
    <w:p w:rsidR="00D86828" w:rsidRDefault="00D86828" w:rsidP="00D86828">
      <w:pPr>
        <w:autoSpaceDE w:val="0"/>
        <w:autoSpaceDN w:val="0"/>
        <w:adjustRightInd w:val="0"/>
        <w:spacing w:after="0" w:line="240" w:lineRule="auto"/>
        <w:rPr>
          <w:rFonts w:cstheme="minorHAnsi"/>
          <w:lang w:val="de-DE"/>
        </w:rPr>
      </w:pPr>
    </w:p>
    <w:p w:rsidR="00D86828" w:rsidRDefault="00D86828" w:rsidP="00D86828">
      <w:pPr>
        <w:autoSpaceDE w:val="0"/>
        <w:autoSpaceDN w:val="0"/>
        <w:adjustRightInd w:val="0"/>
        <w:spacing w:after="0" w:line="240" w:lineRule="auto"/>
        <w:rPr>
          <w:rFonts w:cstheme="minorHAnsi"/>
          <w:lang w:val="de-DE"/>
        </w:rPr>
      </w:pPr>
      <w:r w:rsidRPr="00A73A4A">
        <w:rPr>
          <w:rFonts w:cstheme="minorHAnsi"/>
          <w:lang w:val="de-DE"/>
        </w:rPr>
        <w:t xml:space="preserve">Um in den folgenden Jahren in das Programm aufgenommen zu werden, ist es erforderlich, </w:t>
      </w:r>
      <w:r>
        <w:rPr>
          <w:rFonts w:cstheme="minorHAnsi"/>
          <w:lang w:val="de-DE"/>
        </w:rPr>
        <w:t>das Gymnasium</w:t>
      </w:r>
      <w:r w:rsidRPr="00A73A4A">
        <w:rPr>
          <w:rFonts w:cstheme="minorHAnsi"/>
          <w:lang w:val="de-DE"/>
        </w:rPr>
        <w:t xml:space="preserve"> oder eine gleichwertige Ausbildung und ein Diplom zu absolvieren, genügend Punkte in der Basic </w:t>
      </w:r>
      <w:proofErr w:type="spellStart"/>
      <w:r w:rsidRPr="00A73A4A">
        <w:rPr>
          <w:rFonts w:cstheme="minorHAnsi"/>
          <w:lang w:val="de-DE"/>
        </w:rPr>
        <w:t>Proficiency</w:t>
      </w:r>
      <w:proofErr w:type="spellEnd"/>
      <w:r w:rsidRPr="00A73A4A">
        <w:rPr>
          <w:rFonts w:cstheme="minorHAnsi"/>
          <w:lang w:val="de-DE"/>
        </w:rPr>
        <w:t xml:space="preserve"> Test (TYT)-Prüfung zu erzielen und eine ausreichende Punktzahl aus der von der Fakultät durchzuführenden besonderen </w:t>
      </w:r>
      <w:r w:rsidRPr="009C4A67">
        <w:rPr>
          <w:rFonts w:cstheme="minorHAnsi"/>
          <w:lang w:val="de-DE"/>
        </w:rPr>
        <w:t>Begabungsprüfung</w:t>
      </w:r>
      <w:r w:rsidRPr="00A73A4A">
        <w:rPr>
          <w:rFonts w:cstheme="minorHAnsi"/>
          <w:lang w:val="de-DE"/>
        </w:rPr>
        <w:t xml:space="preserve"> zu erhalten.</w:t>
      </w:r>
    </w:p>
    <w:p w:rsidR="00D86828" w:rsidRDefault="00D86828" w:rsidP="00D86828">
      <w:pPr>
        <w:autoSpaceDE w:val="0"/>
        <w:autoSpaceDN w:val="0"/>
        <w:adjustRightInd w:val="0"/>
        <w:spacing w:after="0" w:line="240" w:lineRule="auto"/>
        <w:rPr>
          <w:rFonts w:cstheme="minorHAnsi"/>
          <w:lang w:val="de-DE"/>
        </w:rPr>
      </w:pPr>
    </w:p>
    <w:p w:rsidR="00D86828" w:rsidRDefault="00D86828" w:rsidP="00D86828">
      <w:pPr>
        <w:autoSpaceDE w:val="0"/>
        <w:autoSpaceDN w:val="0"/>
        <w:adjustRightInd w:val="0"/>
        <w:spacing w:after="0" w:line="240" w:lineRule="auto"/>
        <w:rPr>
          <w:rFonts w:cstheme="minorHAnsi"/>
          <w:lang w:val="de-DE"/>
        </w:rPr>
      </w:pPr>
    </w:p>
    <w:p w:rsidR="00D86828" w:rsidRDefault="00D86828" w:rsidP="00D86828">
      <w:pPr>
        <w:spacing w:after="0" w:line="360" w:lineRule="auto"/>
        <w:rPr>
          <w:color w:val="FF0000"/>
          <w:u w:val="single"/>
          <w:lang w:val="de-DE"/>
        </w:rPr>
      </w:pPr>
    </w:p>
    <w:p w:rsidR="00D86828" w:rsidRDefault="00D86828" w:rsidP="00D86828">
      <w:pPr>
        <w:spacing w:after="0" w:line="360" w:lineRule="auto"/>
        <w:rPr>
          <w:color w:val="FF0000"/>
          <w:u w:val="single"/>
          <w:lang w:val="de-DE"/>
        </w:rPr>
      </w:pPr>
    </w:p>
    <w:p w:rsidR="00D86828" w:rsidRDefault="00D86828" w:rsidP="00D86828">
      <w:pPr>
        <w:spacing w:after="0" w:line="360" w:lineRule="auto"/>
        <w:rPr>
          <w:lang w:val="de-DE"/>
        </w:rPr>
      </w:pPr>
      <w:proofErr w:type="spellStart"/>
      <w:r>
        <w:rPr>
          <w:color w:val="FF0000"/>
          <w:u w:val="single"/>
          <w:lang w:val="de-DE"/>
        </w:rPr>
        <w:t>Arbeitss</w:t>
      </w:r>
      <w:r w:rsidRPr="009A56BF">
        <w:rPr>
          <w:color w:val="FF0000"/>
          <w:u w:val="single"/>
          <w:lang w:val="de-DE"/>
        </w:rPr>
        <w:t>bereiche</w:t>
      </w:r>
      <w:proofErr w:type="spellEnd"/>
    </w:p>
    <w:p w:rsidR="00D86828" w:rsidRDefault="00D86828" w:rsidP="00D86828">
      <w:pPr>
        <w:autoSpaceDE w:val="0"/>
        <w:autoSpaceDN w:val="0"/>
        <w:adjustRightInd w:val="0"/>
        <w:spacing w:after="0" w:line="240" w:lineRule="auto"/>
        <w:rPr>
          <w:rFonts w:cstheme="minorHAnsi"/>
          <w:lang w:val="de-DE"/>
        </w:rPr>
      </w:pPr>
      <w:r w:rsidRPr="00FD3ED4">
        <w:rPr>
          <w:rFonts w:cstheme="minorHAnsi"/>
          <w:lang w:val="de-DE"/>
        </w:rPr>
        <w:t xml:space="preserve">Absolventen der </w:t>
      </w:r>
      <w:proofErr w:type="spellStart"/>
      <w:r>
        <w:rPr>
          <w:rFonts w:cstheme="minorHAnsi"/>
          <w:color w:val="FF0000"/>
          <w:lang w:val="de-DE"/>
        </w:rPr>
        <w:t>Recreation</w:t>
      </w:r>
      <w:proofErr w:type="spellEnd"/>
      <w:r w:rsidRPr="00FD3ED4">
        <w:rPr>
          <w:rFonts w:cstheme="minorHAnsi"/>
          <w:lang w:val="de-DE"/>
        </w:rPr>
        <w:t xml:space="preserve"> können eingesetzt werden</w:t>
      </w:r>
      <w:r>
        <w:rPr>
          <w:rFonts w:cstheme="minorHAnsi"/>
          <w:lang w:val="de-DE"/>
        </w:rPr>
        <w:t xml:space="preserve"> in:</w:t>
      </w:r>
    </w:p>
    <w:p w:rsidR="00D86828" w:rsidRDefault="00D86828" w:rsidP="00D86828">
      <w:pPr>
        <w:autoSpaceDE w:val="0"/>
        <w:autoSpaceDN w:val="0"/>
        <w:adjustRightInd w:val="0"/>
        <w:spacing w:after="0" w:line="240" w:lineRule="auto"/>
        <w:rPr>
          <w:rFonts w:cstheme="minorHAnsi"/>
          <w:lang w:val="de-DE"/>
        </w:rPr>
      </w:pPr>
      <w:r w:rsidRPr="005218D8">
        <w:rPr>
          <w:rFonts w:cstheme="minorHAnsi"/>
          <w:color w:val="0070C0"/>
          <w:lang w:val="de-DE"/>
        </w:rPr>
        <w:t>Bildungszentren</w:t>
      </w:r>
      <w:r>
        <w:rPr>
          <w:rFonts w:cstheme="minorHAnsi"/>
          <w:lang w:val="de-DE"/>
        </w:rPr>
        <w:t xml:space="preserve"> wie </w:t>
      </w:r>
    </w:p>
    <w:p w:rsidR="00D86828" w:rsidRDefault="00D86828" w:rsidP="00D86828">
      <w:pPr>
        <w:autoSpaceDE w:val="0"/>
        <w:autoSpaceDN w:val="0"/>
        <w:adjustRightInd w:val="0"/>
        <w:spacing w:after="0" w:line="240" w:lineRule="auto"/>
        <w:rPr>
          <w:rFonts w:cstheme="minorHAnsi"/>
          <w:lang w:val="de-DE"/>
        </w:rPr>
      </w:pPr>
      <w:r w:rsidRPr="00FD3ED4">
        <w:rPr>
          <w:rFonts w:cstheme="minorHAnsi"/>
          <w:lang w:val="de-DE"/>
        </w:rPr>
        <w:t xml:space="preserve">Universitäten, </w:t>
      </w:r>
    </w:p>
    <w:p w:rsidR="00D86828" w:rsidRDefault="00D86828" w:rsidP="00D86828">
      <w:pPr>
        <w:autoSpaceDE w:val="0"/>
        <w:autoSpaceDN w:val="0"/>
        <w:adjustRightInd w:val="0"/>
        <w:spacing w:after="0" w:line="240" w:lineRule="auto"/>
        <w:rPr>
          <w:rFonts w:cstheme="minorHAnsi"/>
          <w:lang w:val="de-DE"/>
        </w:rPr>
      </w:pPr>
      <w:r w:rsidRPr="00FD3ED4">
        <w:rPr>
          <w:rFonts w:cstheme="minorHAnsi"/>
          <w:lang w:val="de-DE"/>
        </w:rPr>
        <w:t xml:space="preserve">Sonderpädagogische Zentren, </w:t>
      </w:r>
    </w:p>
    <w:p w:rsidR="00D86828" w:rsidRDefault="00D86828" w:rsidP="00D86828">
      <w:pPr>
        <w:autoSpaceDE w:val="0"/>
        <w:autoSpaceDN w:val="0"/>
        <w:adjustRightInd w:val="0"/>
        <w:spacing w:after="0" w:line="240" w:lineRule="auto"/>
        <w:rPr>
          <w:rFonts w:cstheme="minorHAnsi"/>
          <w:lang w:val="de-DE"/>
        </w:rPr>
      </w:pPr>
      <w:r w:rsidRPr="00FD3ED4">
        <w:rPr>
          <w:rFonts w:cstheme="minorHAnsi"/>
          <w:lang w:val="de-DE"/>
        </w:rPr>
        <w:t xml:space="preserve">Sporteinrichtungen, </w:t>
      </w:r>
    </w:p>
    <w:p w:rsidR="00D86828" w:rsidRDefault="00D86828" w:rsidP="00D86828">
      <w:pPr>
        <w:autoSpaceDE w:val="0"/>
        <w:autoSpaceDN w:val="0"/>
        <w:adjustRightInd w:val="0"/>
        <w:spacing w:after="0" w:line="240" w:lineRule="auto"/>
        <w:rPr>
          <w:rFonts w:cstheme="minorHAnsi"/>
          <w:lang w:val="de-DE"/>
        </w:rPr>
      </w:pPr>
      <w:r w:rsidRPr="00173CBD">
        <w:rPr>
          <w:rFonts w:cstheme="minorHAnsi"/>
          <w:lang w:val="de-DE"/>
        </w:rPr>
        <w:t>Dienstleistungsbereichen des produzierenden Gewerbes (gewerbliche Erholung),</w:t>
      </w:r>
    </w:p>
    <w:p w:rsidR="00D86828" w:rsidRDefault="00D86828" w:rsidP="00D86828">
      <w:pPr>
        <w:autoSpaceDE w:val="0"/>
        <w:autoSpaceDN w:val="0"/>
        <w:adjustRightInd w:val="0"/>
        <w:spacing w:after="0" w:line="240" w:lineRule="auto"/>
        <w:rPr>
          <w:rFonts w:cstheme="minorHAnsi"/>
          <w:lang w:val="de-DE"/>
        </w:rPr>
      </w:pPr>
      <w:r w:rsidRPr="00FD3ED4">
        <w:rPr>
          <w:rFonts w:cstheme="minorHAnsi"/>
          <w:lang w:val="de-DE"/>
        </w:rPr>
        <w:t>lokale</w:t>
      </w:r>
      <w:r>
        <w:rPr>
          <w:rFonts w:cstheme="minorHAnsi"/>
          <w:lang w:val="de-DE"/>
        </w:rPr>
        <w:t>n</w:t>
      </w:r>
      <w:r w:rsidRPr="00FD3ED4">
        <w:rPr>
          <w:rFonts w:cstheme="minorHAnsi"/>
          <w:lang w:val="de-DE"/>
        </w:rPr>
        <w:t xml:space="preserve"> Verwaltungen (Gemeinden), </w:t>
      </w:r>
    </w:p>
    <w:p w:rsidR="00D86828" w:rsidRDefault="00D86828" w:rsidP="00D86828">
      <w:pPr>
        <w:autoSpaceDE w:val="0"/>
        <w:autoSpaceDN w:val="0"/>
        <w:adjustRightInd w:val="0"/>
        <w:spacing w:after="0" w:line="240" w:lineRule="auto"/>
        <w:rPr>
          <w:rFonts w:cstheme="minorHAnsi"/>
          <w:lang w:val="de-DE"/>
        </w:rPr>
      </w:pPr>
      <w:r w:rsidRPr="00FD3ED4">
        <w:rPr>
          <w:rFonts w:cstheme="minorHAnsi"/>
          <w:lang w:val="de-DE"/>
        </w:rPr>
        <w:t>Generaldirektion für Jugend und Sport (</w:t>
      </w:r>
      <w:r w:rsidRPr="00140B03">
        <w:rPr>
          <w:rFonts w:cstheme="minorHAnsi"/>
          <w:lang w:val="de-DE"/>
        </w:rPr>
        <w:t>Jugendcamps</w:t>
      </w:r>
      <w:r w:rsidRPr="00FD3ED4">
        <w:rPr>
          <w:rFonts w:cstheme="minorHAnsi"/>
          <w:lang w:val="de-DE"/>
        </w:rPr>
        <w:t xml:space="preserve">) und </w:t>
      </w:r>
    </w:p>
    <w:p w:rsidR="00D86828" w:rsidRDefault="00D86828" w:rsidP="00D86828">
      <w:pPr>
        <w:autoSpaceDE w:val="0"/>
        <w:autoSpaceDN w:val="0"/>
        <w:adjustRightInd w:val="0"/>
        <w:spacing w:after="0" w:line="240" w:lineRule="auto"/>
        <w:rPr>
          <w:rFonts w:cstheme="minorHAnsi"/>
          <w:lang w:val="de-DE"/>
        </w:rPr>
      </w:pPr>
      <w:r w:rsidRPr="00FD3ED4">
        <w:rPr>
          <w:rFonts w:cstheme="minorHAnsi"/>
          <w:lang w:val="de-DE"/>
        </w:rPr>
        <w:t xml:space="preserve">soziale Einrichtungen, </w:t>
      </w:r>
    </w:p>
    <w:p w:rsidR="00D86828" w:rsidRDefault="00D86828" w:rsidP="00D86828">
      <w:pPr>
        <w:autoSpaceDE w:val="0"/>
        <w:autoSpaceDN w:val="0"/>
        <w:adjustRightInd w:val="0"/>
        <w:spacing w:after="0" w:line="240" w:lineRule="auto"/>
        <w:rPr>
          <w:rFonts w:cstheme="minorHAnsi"/>
          <w:lang w:val="de-DE"/>
        </w:rPr>
      </w:pPr>
    </w:p>
    <w:p w:rsidR="00D86828" w:rsidRDefault="00D86828" w:rsidP="00D86828">
      <w:pPr>
        <w:autoSpaceDE w:val="0"/>
        <w:autoSpaceDN w:val="0"/>
        <w:adjustRightInd w:val="0"/>
        <w:spacing w:after="0" w:line="240" w:lineRule="auto"/>
        <w:rPr>
          <w:rFonts w:cstheme="minorHAnsi"/>
          <w:lang w:val="de-DE"/>
        </w:rPr>
      </w:pPr>
      <w:r w:rsidRPr="005218D8">
        <w:rPr>
          <w:rFonts w:cstheme="minorHAnsi"/>
          <w:color w:val="0070C0"/>
          <w:lang w:val="de-DE"/>
        </w:rPr>
        <w:t>Gesundheitszentren</w:t>
      </w:r>
      <w:r w:rsidRPr="00FD3ED4">
        <w:rPr>
          <w:rFonts w:cstheme="minorHAnsi"/>
          <w:lang w:val="de-DE"/>
        </w:rPr>
        <w:t xml:space="preserve"> </w:t>
      </w:r>
      <w:r>
        <w:rPr>
          <w:rFonts w:cstheme="minorHAnsi"/>
          <w:lang w:val="de-DE"/>
        </w:rPr>
        <w:t xml:space="preserve">wie </w:t>
      </w:r>
      <w:r w:rsidRPr="00FD3ED4">
        <w:rPr>
          <w:rFonts w:cstheme="minorHAnsi"/>
          <w:lang w:val="de-DE"/>
        </w:rPr>
        <w:t xml:space="preserve"> </w:t>
      </w:r>
    </w:p>
    <w:p w:rsidR="00D86828" w:rsidRDefault="00D86828" w:rsidP="00D86828">
      <w:pPr>
        <w:autoSpaceDE w:val="0"/>
        <w:autoSpaceDN w:val="0"/>
        <w:adjustRightInd w:val="0"/>
        <w:spacing w:after="0" w:line="240" w:lineRule="auto"/>
        <w:rPr>
          <w:rFonts w:cstheme="minorHAnsi"/>
          <w:lang w:val="de-DE"/>
        </w:rPr>
      </w:pPr>
      <w:r w:rsidRPr="00FD3ED4">
        <w:rPr>
          <w:rFonts w:cstheme="minorHAnsi"/>
          <w:lang w:val="de-DE"/>
        </w:rPr>
        <w:t xml:space="preserve">Rehabilitationszentren, </w:t>
      </w:r>
    </w:p>
    <w:p w:rsidR="00D86828" w:rsidRDefault="00D86828" w:rsidP="00D86828">
      <w:pPr>
        <w:autoSpaceDE w:val="0"/>
        <w:autoSpaceDN w:val="0"/>
        <w:adjustRightInd w:val="0"/>
        <w:spacing w:after="0" w:line="240" w:lineRule="auto"/>
        <w:rPr>
          <w:rFonts w:cstheme="minorHAnsi"/>
          <w:lang w:val="de-DE"/>
        </w:rPr>
      </w:pPr>
      <w:r w:rsidRPr="00FD3ED4">
        <w:rPr>
          <w:rFonts w:cstheme="minorHAnsi"/>
          <w:lang w:val="de-DE"/>
        </w:rPr>
        <w:t xml:space="preserve">Physiotherapiezentren, </w:t>
      </w:r>
    </w:p>
    <w:p w:rsidR="00D86828" w:rsidRDefault="00D86828" w:rsidP="00D86828">
      <w:pPr>
        <w:autoSpaceDE w:val="0"/>
        <w:autoSpaceDN w:val="0"/>
        <w:adjustRightInd w:val="0"/>
        <w:spacing w:after="0" w:line="240" w:lineRule="auto"/>
        <w:rPr>
          <w:rFonts w:cstheme="minorHAnsi"/>
          <w:lang w:val="de-DE"/>
        </w:rPr>
      </w:pPr>
      <w:r w:rsidRPr="00FD3ED4">
        <w:rPr>
          <w:rFonts w:cstheme="minorHAnsi"/>
          <w:lang w:val="de-DE"/>
        </w:rPr>
        <w:t>Onkologische</w:t>
      </w:r>
      <w:r>
        <w:rPr>
          <w:rFonts w:cstheme="minorHAnsi"/>
          <w:lang w:val="de-DE"/>
        </w:rPr>
        <w:t>n</w:t>
      </w:r>
      <w:r w:rsidRPr="00FD3ED4">
        <w:rPr>
          <w:rFonts w:cstheme="minorHAnsi"/>
          <w:lang w:val="de-DE"/>
        </w:rPr>
        <w:t xml:space="preserve"> Dienste</w:t>
      </w:r>
      <w:r>
        <w:rPr>
          <w:rFonts w:cstheme="minorHAnsi"/>
          <w:lang w:val="de-DE"/>
        </w:rPr>
        <w:t>n</w:t>
      </w:r>
      <w:r w:rsidRPr="00FD3ED4">
        <w:rPr>
          <w:rFonts w:cstheme="minorHAnsi"/>
          <w:lang w:val="de-DE"/>
        </w:rPr>
        <w:t xml:space="preserve">, </w:t>
      </w:r>
    </w:p>
    <w:p w:rsidR="00D86828" w:rsidRDefault="00D86828" w:rsidP="00D86828">
      <w:pPr>
        <w:autoSpaceDE w:val="0"/>
        <w:autoSpaceDN w:val="0"/>
        <w:adjustRightInd w:val="0"/>
        <w:spacing w:after="0" w:line="240" w:lineRule="auto"/>
        <w:rPr>
          <w:rFonts w:cstheme="minorHAnsi"/>
          <w:lang w:val="de-DE"/>
        </w:rPr>
      </w:pPr>
      <w:r w:rsidRPr="008C1961">
        <w:rPr>
          <w:rFonts w:cstheme="minorHAnsi"/>
          <w:lang w:val="de-DE"/>
        </w:rPr>
        <w:t>sozialen Gastronomie- und Dienstleistungsbereichen,</w:t>
      </w:r>
    </w:p>
    <w:p w:rsidR="00D86828" w:rsidRDefault="00D86828" w:rsidP="00D86828">
      <w:pPr>
        <w:autoSpaceDE w:val="0"/>
        <w:autoSpaceDN w:val="0"/>
        <w:adjustRightInd w:val="0"/>
        <w:spacing w:after="0" w:line="240" w:lineRule="auto"/>
        <w:rPr>
          <w:rFonts w:cstheme="minorHAnsi"/>
          <w:lang w:val="de-DE"/>
        </w:rPr>
      </w:pPr>
      <w:r>
        <w:rPr>
          <w:rFonts w:cstheme="minorHAnsi"/>
          <w:lang w:val="de-DE"/>
        </w:rPr>
        <w:t xml:space="preserve">bei </w:t>
      </w:r>
      <w:r w:rsidRPr="00FD3ED4">
        <w:rPr>
          <w:rFonts w:cstheme="minorHAnsi"/>
          <w:lang w:val="de-DE"/>
        </w:rPr>
        <w:t>türkischen Streitkräfte</w:t>
      </w:r>
      <w:r>
        <w:rPr>
          <w:rFonts w:cstheme="minorHAnsi"/>
          <w:lang w:val="de-DE"/>
        </w:rPr>
        <w:t>n (TSK)</w:t>
      </w:r>
      <w:r w:rsidRPr="00FD3ED4">
        <w:rPr>
          <w:rFonts w:cstheme="minorHAnsi"/>
          <w:lang w:val="de-DE"/>
        </w:rPr>
        <w:t xml:space="preserve">, </w:t>
      </w:r>
    </w:p>
    <w:p w:rsidR="00D86828" w:rsidRDefault="00D86828" w:rsidP="00D86828">
      <w:pPr>
        <w:autoSpaceDE w:val="0"/>
        <w:autoSpaceDN w:val="0"/>
        <w:adjustRightInd w:val="0"/>
        <w:spacing w:after="0" w:line="240" w:lineRule="auto"/>
        <w:rPr>
          <w:rFonts w:cstheme="minorHAnsi"/>
          <w:lang w:val="de-DE"/>
        </w:rPr>
      </w:pPr>
      <w:r>
        <w:rPr>
          <w:rFonts w:cstheme="minorHAnsi"/>
          <w:lang w:val="de-DE"/>
        </w:rPr>
        <w:t>bei Krankenkassen (</w:t>
      </w:r>
      <w:r w:rsidRPr="00FD3ED4">
        <w:rPr>
          <w:rFonts w:cstheme="minorHAnsi"/>
          <w:lang w:val="de-DE"/>
        </w:rPr>
        <w:t>SGK</w:t>
      </w:r>
      <w:r>
        <w:rPr>
          <w:rFonts w:cstheme="minorHAnsi"/>
          <w:lang w:val="de-DE"/>
        </w:rPr>
        <w:t>)</w:t>
      </w:r>
      <w:r w:rsidRPr="00FD3ED4">
        <w:rPr>
          <w:rFonts w:cstheme="minorHAnsi"/>
          <w:lang w:val="de-DE"/>
        </w:rPr>
        <w:t xml:space="preserve">, </w:t>
      </w:r>
    </w:p>
    <w:p w:rsidR="00D86828" w:rsidRDefault="00D86828" w:rsidP="00D86828">
      <w:pPr>
        <w:autoSpaceDE w:val="0"/>
        <w:autoSpaceDN w:val="0"/>
        <w:adjustRightInd w:val="0"/>
        <w:spacing w:after="0" w:line="240" w:lineRule="auto"/>
        <w:rPr>
          <w:rFonts w:cstheme="minorHAnsi"/>
          <w:lang w:val="de-DE"/>
        </w:rPr>
      </w:pPr>
      <w:r>
        <w:rPr>
          <w:rFonts w:cstheme="minorHAnsi"/>
          <w:lang w:val="de-DE"/>
        </w:rPr>
        <w:t xml:space="preserve">bei </w:t>
      </w:r>
      <w:r w:rsidRPr="00FD3ED4">
        <w:rPr>
          <w:rFonts w:cstheme="minorHAnsi"/>
          <w:lang w:val="de-DE"/>
        </w:rPr>
        <w:t xml:space="preserve">Versicherungsunternehmen, </w:t>
      </w:r>
    </w:p>
    <w:p w:rsidR="00D86828" w:rsidRDefault="00D86828" w:rsidP="00D86828">
      <w:pPr>
        <w:autoSpaceDE w:val="0"/>
        <w:autoSpaceDN w:val="0"/>
        <w:adjustRightInd w:val="0"/>
        <w:spacing w:after="0" w:line="240" w:lineRule="auto"/>
        <w:rPr>
          <w:rFonts w:cstheme="minorHAnsi"/>
          <w:lang w:val="de-DE"/>
        </w:rPr>
      </w:pPr>
      <w:r w:rsidRPr="00D32202">
        <w:rPr>
          <w:rFonts w:cstheme="minorHAnsi"/>
          <w:lang w:val="de-DE"/>
        </w:rPr>
        <w:t>nationalen und internationalen Gesundheitsorganisationen,</w:t>
      </w:r>
    </w:p>
    <w:p w:rsidR="00D86828" w:rsidRDefault="00D86828" w:rsidP="00D86828">
      <w:pPr>
        <w:autoSpaceDE w:val="0"/>
        <w:autoSpaceDN w:val="0"/>
        <w:adjustRightInd w:val="0"/>
        <w:spacing w:after="0" w:line="240" w:lineRule="auto"/>
        <w:rPr>
          <w:rFonts w:cstheme="minorHAnsi"/>
          <w:color w:val="0070C0"/>
          <w:lang w:val="de-DE"/>
        </w:rPr>
      </w:pPr>
    </w:p>
    <w:p w:rsidR="00D86828" w:rsidRDefault="00D86828" w:rsidP="00D86828">
      <w:pPr>
        <w:autoSpaceDE w:val="0"/>
        <w:autoSpaceDN w:val="0"/>
        <w:adjustRightInd w:val="0"/>
        <w:spacing w:after="0" w:line="240" w:lineRule="auto"/>
        <w:rPr>
          <w:rFonts w:cstheme="minorHAnsi"/>
          <w:lang w:val="de-DE"/>
        </w:rPr>
      </w:pPr>
      <w:r w:rsidRPr="005218D8">
        <w:rPr>
          <w:rFonts w:cstheme="minorHAnsi"/>
          <w:color w:val="0070C0"/>
          <w:lang w:val="de-DE"/>
        </w:rPr>
        <w:t>Beherbergungsbetriebe</w:t>
      </w:r>
      <w:r>
        <w:rPr>
          <w:rFonts w:cstheme="minorHAnsi"/>
          <w:color w:val="0070C0"/>
          <w:lang w:val="de-DE"/>
        </w:rPr>
        <w:t xml:space="preserve"> </w:t>
      </w:r>
      <w:r>
        <w:rPr>
          <w:rFonts w:cstheme="minorHAnsi"/>
          <w:lang w:val="de-DE"/>
        </w:rPr>
        <w:t>wie</w:t>
      </w:r>
      <w:r w:rsidRPr="00FD3ED4">
        <w:rPr>
          <w:rFonts w:cstheme="minorHAnsi"/>
          <w:lang w:val="de-DE"/>
        </w:rPr>
        <w:t xml:space="preserve"> </w:t>
      </w:r>
    </w:p>
    <w:p w:rsidR="00D86828" w:rsidRDefault="00D86828" w:rsidP="00D86828">
      <w:pPr>
        <w:autoSpaceDE w:val="0"/>
        <w:autoSpaceDN w:val="0"/>
        <w:adjustRightInd w:val="0"/>
        <w:spacing w:after="0" w:line="240" w:lineRule="auto"/>
        <w:rPr>
          <w:rFonts w:cstheme="minorHAnsi"/>
          <w:lang w:val="de-DE"/>
        </w:rPr>
      </w:pPr>
      <w:r>
        <w:rPr>
          <w:rFonts w:cstheme="minorHAnsi"/>
          <w:lang w:val="de-DE"/>
        </w:rPr>
        <w:t>s</w:t>
      </w:r>
      <w:r w:rsidRPr="00FD3ED4">
        <w:rPr>
          <w:rFonts w:cstheme="minorHAnsi"/>
          <w:lang w:val="de-DE"/>
        </w:rPr>
        <w:t>oziale</w:t>
      </w:r>
      <w:r>
        <w:rPr>
          <w:rFonts w:cstheme="minorHAnsi"/>
          <w:lang w:val="de-DE"/>
        </w:rPr>
        <w:t>n</w:t>
      </w:r>
      <w:r w:rsidRPr="00FD3ED4">
        <w:rPr>
          <w:rFonts w:cstheme="minorHAnsi"/>
          <w:lang w:val="de-DE"/>
        </w:rPr>
        <w:t xml:space="preserve"> Einrichtungen, </w:t>
      </w:r>
    </w:p>
    <w:p w:rsidR="00D86828" w:rsidRDefault="00D86828" w:rsidP="00D86828">
      <w:pPr>
        <w:autoSpaceDE w:val="0"/>
        <w:autoSpaceDN w:val="0"/>
        <w:adjustRightInd w:val="0"/>
        <w:spacing w:after="0" w:line="240" w:lineRule="auto"/>
        <w:rPr>
          <w:rFonts w:cstheme="minorHAnsi"/>
          <w:lang w:val="de-DE"/>
        </w:rPr>
      </w:pPr>
      <w:r w:rsidRPr="001B2DCD">
        <w:rPr>
          <w:rFonts w:cstheme="minorHAnsi"/>
          <w:lang w:val="de-DE"/>
        </w:rPr>
        <w:t>Freizeiteinrichtungen,</w:t>
      </w:r>
    </w:p>
    <w:p w:rsidR="00D86828" w:rsidRDefault="00D86828" w:rsidP="00D86828">
      <w:pPr>
        <w:autoSpaceDE w:val="0"/>
        <w:autoSpaceDN w:val="0"/>
        <w:adjustRightInd w:val="0"/>
        <w:spacing w:after="0" w:line="240" w:lineRule="auto"/>
        <w:rPr>
          <w:rFonts w:cstheme="minorHAnsi"/>
          <w:lang w:val="de-DE"/>
        </w:rPr>
      </w:pPr>
      <w:r w:rsidRPr="00FD3ED4">
        <w:rPr>
          <w:rFonts w:cstheme="minorHAnsi"/>
          <w:lang w:val="de-DE"/>
        </w:rPr>
        <w:t>Pflegeheime</w:t>
      </w:r>
      <w:r>
        <w:rPr>
          <w:rFonts w:cstheme="minorHAnsi"/>
          <w:lang w:val="de-DE"/>
        </w:rPr>
        <w:t>n,</w:t>
      </w:r>
    </w:p>
    <w:p w:rsidR="00D86828" w:rsidRDefault="00D86828" w:rsidP="00D86828">
      <w:pPr>
        <w:autoSpaceDE w:val="0"/>
        <w:autoSpaceDN w:val="0"/>
        <w:adjustRightInd w:val="0"/>
        <w:spacing w:after="0" w:line="240" w:lineRule="auto"/>
        <w:rPr>
          <w:rFonts w:cstheme="minorHAnsi"/>
          <w:lang w:val="de-DE"/>
        </w:rPr>
      </w:pPr>
      <w:r w:rsidRPr="00FD3ED4">
        <w:rPr>
          <w:rFonts w:cstheme="minorHAnsi"/>
          <w:lang w:val="de-DE"/>
        </w:rPr>
        <w:t>Feriendörfer</w:t>
      </w:r>
      <w:r>
        <w:rPr>
          <w:rFonts w:cstheme="minorHAnsi"/>
          <w:lang w:val="de-DE"/>
        </w:rPr>
        <w:t>n</w:t>
      </w:r>
      <w:r w:rsidRPr="00FD3ED4">
        <w:rPr>
          <w:rFonts w:cstheme="minorHAnsi"/>
          <w:lang w:val="de-DE"/>
        </w:rPr>
        <w:t>,</w:t>
      </w:r>
    </w:p>
    <w:p w:rsidR="00D86828" w:rsidRDefault="00D86828" w:rsidP="00D86828">
      <w:pPr>
        <w:autoSpaceDE w:val="0"/>
        <w:autoSpaceDN w:val="0"/>
        <w:adjustRightInd w:val="0"/>
        <w:spacing w:after="0" w:line="240" w:lineRule="auto"/>
        <w:rPr>
          <w:rFonts w:cstheme="minorHAnsi"/>
          <w:lang w:val="de-DE"/>
        </w:rPr>
      </w:pPr>
      <w:r w:rsidRPr="00FD3ED4">
        <w:rPr>
          <w:rFonts w:cstheme="minorHAnsi"/>
          <w:lang w:val="de-DE"/>
        </w:rPr>
        <w:t>Sozialdienste</w:t>
      </w:r>
      <w:r>
        <w:rPr>
          <w:rFonts w:cstheme="minorHAnsi"/>
          <w:lang w:val="de-DE"/>
        </w:rPr>
        <w:t>n</w:t>
      </w:r>
      <w:r w:rsidRPr="00FD3ED4">
        <w:rPr>
          <w:rFonts w:cstheme="minorHAnsi"/>
          <w:lang w:val="de-DE"/>
        </w:rPr>
        <w:t xml:space="preserve">, </w:t>
      </w:r>
    </w:p>
    <w:p w:rsidR="00D86828" w:rsidRDefault="00D86828" w:rsidP="00D86828">
      <w:pPr>
        <w:autoSpaceDE w:val="0"/>
        <w:autoSpaceDN w:val="0"/>
        <w:adjustRightInd w:val="0"/>
        <w:spacing w:after="0" w:line="240" w:lineRule="auto"/>
        <w:rPr>
          <w:rFonts w:cstheme="minorHAnsi"/>
          <w:lang w:val="de-DE"/>
        </w:rPr>
      </w:pPr>
      <w:r>
        <w:rPr>
          <w:rFonts w:cstheme="minorHAnsi"/>
          <w:lang w:val="de-DE"/>
        </w:rPr>
        <w:t xml:space="preserve">bei </w:t>
      </w:r>
      <w:r w:rsidRPr="00FD3ED4">
        <w:rPr>
          <w:rFonts w:cstheme="minorHAnsi"/>
          <w:lang w:val="de-DE"/>
        </w:rPr>
        <w:t>Freizeitaktivitäten</w:t>
      </w:r>
      <w:r>
        <w:rPr>
          <w:rFonts w:cstheme="minorHAnsi"/>
          <w:lang w:val="de-DE"/>
        </w:rPr>
        <w:t xml:space="preserve"> für </w:t>
      </w:r>
      <w:r w:rsidRPr="00FD3ED4">
        <w:rPr>
          <w:rFonts w:cstheme="minorHAnsi"/>
          <w:lang w:val="de-DE"/>
        </w:rPr>
        <w:t xml:space="preserve">Kinder, </w:t>
      </w:r>
    </w:p>
    <w:p w:rsidR="00D86828" w:rsidRDefault="00D86828" w:rsidP="00D86828">
      <w:pPr>
        <w:autoSpaceDE w:val="0"/>
        <w:autoSpaceDN w:val="0"/>
        <w:adjustRightInd w:val="0"/>
        <w:spacing w:after="0" w:line="240" w:lineRule="auto"/>
        <w:rPr>
          <w:rFonts w:cstheme="minorHAnsi"/>
          <w:lang w:val="de-DE"/>
        </w:rPr>
      </w:pPr>
      <w:r>
        <w:rPr>
          <w:rFonts w:cstheme="minorHAnsi"/>
          <w:lang w:val="de-DE"/>
        </w:rPr>
        <w:t xml:space="preserve">bei </w:t>
      </w:r>
      <w:r w:rsidRPr="00FD3ED4">
        <w:rPr>
          <w:rFonts w:cstheme="minorHAnsi"/>
          <w:lang w:val="de-DE"/>
        </w:rPr>
        <w:t xml:space="preserve">Sport- und Freizeitaktivitäten, </w:t>
      </w:r>
    </w:p>
    <w:p w:rsidR="00D86828" w:rsidRDefault="00D86828" w:rsidP="00D86828">
      <w:pPr>
        <w:autoSpaceDE w:val="0"/>
        <w:autoSpaceDN w:val="0"/>
        <w:adjustRightInd w:val="0"/>
        <w:spacing w:after="0" w:line="240" w:lineRule="auto"/>
        <w:rPr>
          <w:rFonts w:cstheme="minorHAnsi"/>
          <w:lang w:val="de-DE"/>
        </w:rPr>
      </w:pPr>
      <w:r>
        <w:rPr>
          <w:rFonts w:cstheme="minorHAnsi"/>
          <w:lang w:val="de-DE"/>
        </w:rPr>
        <w:t xml:space="preserve">bei </w:t>
      </w:r>
      <w:r w:rsidRPr="00FD3ED4">
        <w:rPr>
          <w:rFonts w:cstheme="minorHAnsi"/>
          <w:lang w:val="de-DE"/>
        </w:rPr>
        <w:t xml:space="preserve">soziokulturellen Freizeitaktivitäten, </w:t>
      </w:r>
    </w:p>
    <w:p w:rsidR="00D86828" w:rsidRDefault="00D86828" w:rsidP="00D86828">
      <w:pPr>
        <w:autoSpaceDE w:val="0"/>
        <w:autoSpaceDN w:val="0"/>
        <w:adjustRightInd w:val="0"/>
        <w:spacing w:after="0" w:line="240" w:lineRule="auto"/>
        <w:rPr>
          <w:rFonts w:cstheme="minorHAnsi"/>
          <w:lang w:val="de-DE"/>
        </w:rPr>
      </w:pPr>
      <w:r w:rsidRPr="00FD3ED4">
        <w:rPr>
          <w:rFonts w:cstheme="minorHAnsi"/>
          <w:lang w:val="de-DE"/>
        </w:rPr>
        <w:t xml:space="preserve">Animationsunternehmen, </w:t>
      </w:r>
    </w:p>
    <w:p w:rsidR="00D86828" w:rsidRDefault="00D86828" w:rsidP="00D86828">
      <w:pPr>
        <w:autoSpaceDE w:val="0"/>
        <w:autoSpaceDN w:val="0"/>
        <w:adjustRightInd w:val="0"/>
        <w:spacing w:after="0" w:line="240" w:lineRule="auto"/>
        <w:rPr>
          <w:rFonts w:cstheme="minorHAnsi"/>
          <w:lang w:val="de-DE"/>
        </w:rPr>
      </w:pPr>
      <w:r w:rsidRPr="00FD3ED4">
        <w:rPr>
          <w:rFonts w:cstheme="minorHAnsi"/>
          <w:lang w:val="de-DE"/>
        </w:rPr>
        <w:t xml:space="preserve">Tourismusunternehmen, </w:t>
      </w:r>
    </w:p>
    <w:p w:rsidR="00D86828" w:rsidRDefault="00D86828" w:rsidP="00D86828">
      <w:pPr>
        <w:autoSpaceDE w:val="0"/>
        <w:autoSpaceDN w:val="0"/>
        <w:adjustRightInd w:val="0"/>
        <w:spacing w:after="0" w:line="240" w:lineRule="auto"/>
        <w:rPr>
          <w:rFonts w:cstheme="minorHAnsi"/>
          <w:lang w:val="de-DE"/>
        </w:rPr>
      </w:pPr>
      <w:r w:rsidRPr="00FD3ED4">
        <w:rPr>
          <w:rFonts w:cstheme="minorHAnsi"/>
          <w:lang w:val="de-DE"/>
        </w:rPr>
        <w:t>Reisebüros.</w:t>
      </w:r>
    </w:p>
    <w:p w:rsidR="00D86828" w:rsidRDefault="00D86828" w:rsidP="00D86828">
      <w:pPr>
        <w:autoSpaceDE w:val="0"/>
        <w:autoSpaceDN w:val="0"/>
        <w:adjustRightInd w:val="0"/>
        <w:spacing w:after="0" w:line="240" w:lineRule="auto"/>
        <w:rPr>
          <w:rFonts w:cstheme="minorHAnsi"/>
          <w:color w:val="FF0000"/>
          <w:lang w:val="de-DE"/>
        </w:rPr>
      </w:pPr>
    </w:p>
    <w:p w:rsidR="00D86828" w:rsidRDefault="00D86828" w:rsidP="00D86828">
      <w:pPr>
        <w:autoSpaceDE w:val="0"/>
        <w:autoSpaceDN w:val="0"/>
        <w:adjustRightInd w:val="0"/>
        <w:spacing w:after="0" w:line="240" w:lineRule="auto"/>
        <w:rPr>
          <w:rFonts w:cstheme="minorHAnsi"/>
          <w:lang w:val="de-DE"/>
        </w:rPr>
      </w:pPr>
    </w:p>
    <w:p w:rsidR="00D86828" w:rsidRDefault="00D86828" w:rsidP="00D86828">
      <w:pPr>
        <w:autoSpaceDE w:val="0"/>
        <w:autoSpaceDN w:val="0"/>
        <w:adjustRightInd w:val="0"/>
        <w:spacing w:after="0" w:line="240" w:lineRule="auto"/>
        <w:rPr>
          <w:rFonts w:cstheme="minorHAnsi"/>
          <w:color w:val="FF0000"/>
          <w:u w:val="single"/>
          <w:lang w:val="de-DE"/>
        </w:rPr>
      </w:pPr>
      <w:r w:rsidRPr="00D7228D">
        <w:rPr>
          <w:rFonts w:cstheme="minorHAnsi"/>
          <w:color w:val="FF0000"/>
          <w:u w:val="single"/>
          <w:lang w:val="de-DE"/>
        </w:rPr>
        <w:t>Fachbereich Sportmanagement</w:t>
      </w:r>
    </w:p>
    <w:p w:rsidR="00D86828" w:rsidRDefault="00D86828" w:rsidP="00D86828">
      <w:pPr>
        <w:autoSpaceDE w:val="0"/>
        <w:autoSpaceDN w:val="0"/>
        <w:adjustRightInd w:val="0"/>
        <w:spacing w:after="0" w:line="240" w:lineRule="auto"/>
        <w:rPr>
          <w:rFonts w:cstheme="minorHAnsi"/>
          <w:lang w:val="de-DE"/>
        </w:rPr>
      </w:pPr>
      <w:r w:rsidRPr="006F180A">
        <w:rPr>
          <w:rFonts w:cstheme="minorHAnsi"/>
          <w:lang w:val="de-DE"/>
        </w:rPr>
        <w:t>Heute ist es eine Tatsache, dass ein großer Bedarf an ausgebildeten Menschen besteht, die Sport getrieben haben und sich der Problematik des Sports bewusst sind.</w:t>
      </w:r>
    </w:p>
    <w:p w:rsidR="00D86828" w:rsidRDefault="00D86828" w:rsidP="00D86828">
      <w:pPr>
        <w:autoSpaceDE w:val="0"/>
        <w:autoSpaceDN w:val="0"/>
        <w:adjustRightInd w:val="0"/>
        <w:spacing w:after="0" w:line="240" w:lineRule="auto"/>
        <w:rPr>
          <w:rFonts w:cstheme="minorHAnsi"/>
          <w:lang w:val="de-DE"/>
        </w:rPr>
      </w:pPr>
      <w:r w:rsidRPr="0045126D">
        <w:rPr>
          <w:rFonts w:cstheme="minorHAnsi"/>
          <w:lang w:val="de-DE"/>
        </w:rPr>
        <w:t>Diejenigen, die eine Managementausbildung in verschiedenen Einheiten und Ebenen mit Bezug zum Sport in unserem Land erhalten haben, können im Rahmen des Sportmanagements in vielen Bereichen tätig sein.</w:t>
      </w:r>
    </w:p>
    <w:p w:rsidR="00D86828" w:rsidRDefault="00D86828" w:rsidP="00D86828">
      <w:pPr>
        <w:autoSpaceDE w:val="0"/>
        <w:autoSpaceDN w:val="0"/>
        <w:adjustRightInd w:val="0"/>
        <w:spacing w:after="0" w:line="240" w:lineRule="auto"/>
        <w:rPr>
          <w:rFonts w:cstheme="minorHAnsi"/>
          <w:lang w:val="de-DE"/>
        </w:rPr>
      </w:pPr>
    </w:p>
    <w:p w:rsidR="00D86828" w:rsidRDefault="00D86828" w:rsidP="00D86828">
      <w:pPr>
        <w:autoSpaceDE w:val="0"/>
        <w:autoSpaceDN w:val="0"/>
        <w:adjustRightInd w:val="0"/>
        <w:spacing w:after="0" w:line="240" w:lineRule="auto"/>
        <w:rPr>
          <w:rFonts w:cstheme="minorHAnsi"/>
          <w:lang w:val="de-DE"/>
        </w:rPr>
      </w:pPr>
    </w:p>
    <w:p w:rsidR="00D86828" w:rsidRDefault="00D86828" w:rsidP="00D86828">
      <w:pPr>
        <w:autoSpaceDE w:val="0"/>
        <w:autoSpaceDN w:val="0"/>
        <w:adjustRightInd w:val="0"/>
        <w:spacing w:after="0" w:line="240" w:lineRule="auto"/>
        <w:rPr>
          <w:rFonts w:cstheme="minorHAnsi"/>
          <w:color w:val="FF0000"/>
          <w:u w:val="single"/>
          <w:lang w:val="de-DE"/>
        </w:rPr>
      </w:pPr>
      <w:r w:rsidRPr="00CE1E10">
        <w:rPr>
          <w:rFonts w:cstheme="minorHAnsi"/>
          <w:color w:val="FF0000"/>
          <w:u w:val="single"/>
          <w:lang w:val="de-DE"/>
        </w:rPr>
        <w:t>Aufnahmeverfahren in den Fachbereich Sportmanagement</w:t>
      </w:r>
    </w:p>
    <w:p w:rsidR="00D86828" w:rsidRDefault="00D86828" w:rsidP="00D86828">
      <w:pPr>
        <w:autoSpaceDE w:val="0"/>
        <w:autoSpaceDN w:val="0"/>
        <w:adjustRightInd w:val="0"/>
        <w:spacing w:after="0" w:line="240" w:lineRule="auto"/>
        <w:rPr>
          <w:rFonts w:cstheme="minorHAnsi"/>
          <w:lang w:val="de-DE"/>
        </w:rPr>
      </w:pPr>
      <w:r w:rsidRPr="00750295">
        <w:rPr>
          <w:rFonts w:cstheme="minorHAnsi"/>
          <w:lang w:val="de-DE"/>
        </w:rPr>
        <w:t xml:space="preserve">Als Necat </w:t>
      </w:r>
      <w:proofErr w:type="spellStart"/>
      <w:r w:rsidRPr="00750295">
        <w:rPr>
          <w:rFonts w:cstheme="minorHAnsi"/>
          <w:lang w:val="de-DE"/>
        </w:rPr>
        <w:t>Hepkon</w:t>
      </w:r>
      <w:proofErr w:type="spellEnd"/>
      <w:r w:rsidRPr="00750295">
        <w:rPr>
          <w:rFonts w:cstheme="minorHAnsi"/>
          <w:lang w:val="de-DE"/>
        </w:rPr>
        <w:t xml:space="preserve"> Fakultät für Sportwissenschaften werden Studenten jedes Jahr mit einer speziellen Talentprüfung </w:t>
      </w:r>
      <w:r>
        <w:rPr>
          <w:rFonts w:cstheme="minorHAnsi"/>
          <w:lang w:val="de-DE"/>
        </w:rPr>
        <w:t>aufgenommen</w:t>
      </w:r>
      <w:r w:rsidRPr="00750295">
        <w:rPr>
          <w:rFonts w:cstheme="minorHAnsi"/>
          <w:lang w:val="de-DE"/>
        </w:rPr>
        <w:t>.</w:t>
      </w:r>
    </w:p>
    <w:p w:rsidR="00D86828" w:rsidRDefault="00D86828" w:rsidP="00D86828">
      <w:pPr>
        <w:autoSpaceDE w:val="0"/>
        <w:autoSpaceDN w:val="0"/>
        <w:adjustRightInd w:val="0"/>
        <w:spacing w:after="0" w:line="240" w:lineRule="auto"/>
        <w:rPr>
          <w:rFonts w:cstheme="minorHAnsi"/>
          <w:lang w:val="de-DE"/>
        </w:rPr>
      </w:pPr>
      <w:r w:rsidRPr="00050C8C">
        <w:rPr>
          <w:rFonts w:cstheme="minorHAnsi"/>
          <w:lang w:val="de-DE"/>
        </w:rPr>
        <w:t>Die Studierenden werden für das Studienjahr 2022-2023 in die Abteilung für Sportmanagement aufgenommen.</w:t>
      </w:r>
    </w:p>
    <w:p w:rsidR="00D86828" w:rsidRDefault="00D86828" w:rsidP="00D86828">
      <w:pPr>
        <w:autoSpaceDE w:val="0"/>
        <w:autoSpaceDN w:val="0"/>
        <w:adjustRightInd w:val="0"/>
        <w:spacing w:after="0" w:line="240" w:lineRule="auto"/>
        <w:rPr>
          <w:rFonts w:cstheme="minorHAnsi"/>
          <w:lang w:val="de-DE"/>
        </w:rPr>
      </w:pPr>
      <w:r w:rsidRPr="00431140">
        <w:rPr>
          <w:rFonts w:cstheme="minorHAnsi"/>
          <w:lang w:val="de-DE"/>
        </w:rPr>
        <w:t xml:space="preserve">Sie können unsere Zulassungsleitfäden für Studenten für das akademische Jahr 2022-2023 auf der Website der Necat </w:t>
      </w:r>
      <w:proofErr w:type="spellStart"/>
      <w:r w:rsidRPr="00431140">
        <w:rPr>
          <w:rFonts w:cstheme="minorHAnsi"/>
          <w:lang w:val="de-DE"/>
        </w:rPr>
        <w:t>Hepkon</w:t>
      </w:r>
      <w:proofErr w:type="spellEnd"/>
      <w:r w:rsidRPr="00431140">
        <w:rPr>
          <w:rFonts w:cstheme="minorHAnsi"/>
          <w:lang w:val="de-DE"/>
        </w:rPr>
        <w:t xml:space="preserve"> </w:t>
      </w:r>
      <w:proofErr w:type="spellStart"/>
      <w:r w:rsidRPr="00431140">
        <w:rPr>
          <w:rFonts w:cstheme="minorHAnsi"/>
          <w:lang w:val="de-DE"/>
        </w:rPr>
        <w:t>Faculty</w:t>
      </w:r>
      <w:proofErr w:type="spellEnd"/>
      <w:r w:rsidRPr="00431140">
        <w:rPr>
          <w:rFonts w:cstheme="minorHAnsi"/>
          <w:lang w:val="de-DE"/>
        </w:rPr>
        <w:t xml:space="preserve"> </w:t>
      </w:r>
      <w:proofErr w:type="spellStart"/>
      <w:r w:rsidRPr="00431140">
        <w:rPr>
          <w:rFonts w:cstheme="minorHAnsi"/>
          <w:lang w:val="de-DE"/>
        </w:rPr>
        <w:t>of</w:t>
      </w:r>
      <w:proofErr w:type="spellEnd"/>
      <w:r w:rsidRPr="00431140">
        <w:rPr>
          <w:rFonts w:cstheme="minorHAnsi"/>
          <w:lang w:val="de-DE"/>
        </w:rPr>
        <w:t xml:space="preserve"> Sports </w:t>
      </w:r>
      <w:proofErr w:type="spellStart"/>
      <w:r w:rsidRPr="00431140">
        <w:rPr>
          <w:rFonts w:cstheme="minorHAnsi"/>
          <w:lang w:val="de-DE"/>
        </w:rPr>
        <w:t>Sciences</w:t>
      </w:r>
      <w:proofErr w:type="spellEnd"/>
      <w:r w:rsidRPr="00431140">
        <w:rPr>
          <w:rFonts w:cstheme="minorHAnsi"/>
          <w:lang w:val="de-DE"/>
        </w:rPr>
        <w:t xml:space="preserve"> einsehen.</w:t>
      </w:r>
    </w:p>
    <w:p w:rsidR="00D86828" w:rsidRDefault="00D86828" w:rsidP="00D86828">
      <w:pPr>
        <w:autoSpaceDE w:val="0"/>
        <w:autoSpaceDN w:val="0"/>
        <w:adjustRightInd w:val="0"/>
        <w:spacing w:after="0" w:line="240" w:lineRule="auto"/>
        <w:rPr>
          <w:rFonts w:cstheme="minorHAnsi"/>
          <w:lang w:val="de-DE"/>
        </w:rPr>
      </w:pPr>
    </w:p>
    <w:p w:rsidR="00D86828" w:rsidRDefault="00D86828" w:rsidP="00D86828">
      <w:pPr>
        <w:autoSpaceDE w:val="0"/>
        <w:autoSpaceDN w:val="0"/>
        <w:adjustRightInd w:val="0"/>
        <w:spacing w:after="0" w:line="240" w:lineRule="auto"/>
        <w:rPr>
          <w:rFonts w:cstheme="minorHAnsi"/>
          <w:lang w:val="de-DE"/>
        </w:rPr>
      </w:pPr>
    </w:p>
    <w:p w:rsidR="00D86828" w:rsidRDefault="00D86828" w:rsidP="00D86828">
      <w:pPr>
        <w:autoSpaceDE w:val="0"/>
        <w:autoSpaceDN w:val="0"/>
        <w:adjustRightInd w:val="0"/>
        <w:spacing w:after="0" w:line="240" w:lineRule="auto"/>
        <w:rPr>
          <w:rFonts w:cstheme="minorHAnsi"/>
          <w:color w:val="FF0000"/>
          <w:lang w:val="de-DE"/>
        </w:rPr>
      </w:pPr>
      <w:r w:rsidRPr="007E2FE5">
        <w:rPr>
          <w:rFonts w:cstheme="minorHAnsi"/>
          <w:color w:val="FF0000"/>
          <w:lang w:val="de-DE"/>
        </w:rPr>
        <w:t>Auswertung der Prüfungsergebnisse</w:t>
      </w:r>
    </w:p>
    <w:p w:rsidR="00D86828" w:rsidRDefault="00D86828" w:rsidP="00D86828">
      <w:pPr>
        <w:autoSpaceDE w:val="0"/>
        <w:autoSpaceDN w:val="0"/>
        <w:adjustRightInd w:val="0"/>
        <w:spacing w:after="0" w:line="240" w:lineRule="auto"/>
        <w:rPr>
          <w:rFonts w:cstheme="minorHAnsi"/>
          <w:lang w:val="de-DE"/>
        </w:rPr>
      </w:pPr>
      <w:r w:rsidRPr="000A1A1F">
        <w:rPr>
          <w:rFonts w:cstheme="minorHAnsi"/>
          <w:lang w:val="de-DE"/>
        </w:rPr>
        <w:t xml:space="preserve">Nachdem die von jedem Kandidaten erzielten Gesamtpunktzahlen von der Prüfungskommission an die Prüfungsbewertungskommission weitergeleitet wurden, werden die Standardpunktzahl und die </w:t>
      </w:r>
      <w:r w:rsidRPr="000A1A1F">
        <w:rPr>
          <w:rFonts w:cstheme="minorHAnsi"/>
          <w:lang w:val="de-DE"/>
        </w:rPr>
        <w:lastRenderedPageBreak/>
        <w:t>Einstufungspunktzahl jedes Kandidaten mit der im OSYM-Heft angegebenen Formel berechnet und bekannt gegeben.</w:t>
      </w:r>
    </w:p>
    <w:p w:rsidR="00220D19" w:rsidRDefault="00220D19" w:rsidP="00D86828">
      <w:pPr>
        <w:autoSpaceDE w:val="0"/>
        <w:autoSpaceDN w:val="0"/>
        <w:adjustRightInd w:val="0"/>
        <w:spacing w:after="0" w:line="240" w:lineRule="auto"/>
        <w:rPr>
          <w:rFonts w:cstheme="minorHAnsi"/>
          <w:lang w:val="de-DE"/>
        </w:rPr>
      </w:pPr>
    </w:p>
    <w:p w:rsidR="00D86828" w:rsidRDefault="00D86828" w:rsidP="00D86828">
      <w:pPr>
        <w:spacing w:after="0" w:line="360" w:lineRule="auto"/>
        <w:rPr>
          <w:lang w:val="de-DE"/>
        </w:rPr>
      </w:pPr>
      <w:r w:rsidRPr="009A56BF">
        <w:rPr>
          <w:color w:val="FF0000"/>
          <w:u w:val="single"/>
          <w:lang w:val="de-DE"/>
        </w:rPr>
        <w:t>Karrierebereiche</w:t>
      </w:r>
    </w:p>
    <w:p w:rsidR="00D86828" w:rsidRPr="00DD4DDD" w:rsidRDefault="00D86828" w:rsidP="00D86828">
      <w:pPr>
        <w:autoSpaceDE w:val="0"/>
        <w:autoSpaceDN w:val="0"/>
        <w:adjustRightInd w:val="0"/>
        <w:spacing w:after="0" w:line="240" w:lineRule="auto"/>
        <w:rPr>
          <w:rFonts w:cstheme="minorHAnsi"/>
          <w:lang w:val="de-DE"/>
        </w:rPr>
      </w:pPr>
      <w:r w:rsidRPr="009A03C2">
        <w:rPr>
          <w:rFonts w:cstheme="minorHAnsi"/>
          <w:lang w:val="de-DE"/>
        </w:rPr>
        <w:t xml:space="preserve">In </w:t>
      </w:r>
      <w:r w:rsidRPr="00DD4DDD">
        <w:rPr>
          <w:rFonts w:cstheme="minorHAnsi"/>
          <w:lang w:val="de-DE"/>
        </w:rPr>
        <w:t xml:space="preserve">öffentlichen Institutionen und Organisationen, </w:t>
      </w:r>
    </w:p>
    <w:p w:rsidR="00D86828" w:rsidRPr="00DD4DDD" w:rsidRDefault="00D86828" w:rsidP="00D86828">
      <w:pPr>
        <w:autoSpaceDE w:val="0"/>
        <w:autoSpaceDN w:val="0"/>
        <w:adjustRightInd w:val="0"/>
        <w:spacing w:after="0" w:line="240" w:lineRule="auto"/>
        <w:rPr>
          <w:rFonts w:cstheme="minorHAnsi"/>
          <w:lang w:val="de-DE"/>
        </w:rPr>
      </w:pPr>
      <w:r w:rsidRPr="00DD4DDD">
        <w:rPr>
          <w:rFonts w:cstheme="minorHAnsi"/>
          <w:lang w:val="de-DE"/>
        </w:rPr>
        <w:t xml:space="preserve">Zentral- und Provinzorganisationen, </w:t>
      </w:r>
    </w:p>
    <w:p w:rsidR="00D86828" w:rsidRPr="00DD4DDD" w:rsidRDefault="00D86828" w:rsidP="00D86828">
      <w:pPr>
        <w:autoSpaceDE w:val="0"/>
        <w:autoSpaceDN w:val="0"/>
        <w:adjustRightInd w:val="0"/>
        <w:spacing w:after="0" w:line="240" w:lineRule="auto"/>
        <w:rPr>
          <w:rFonts w:cstheme="minorHAnsi"/>
          <w:lang w:val="de-DE"/>
        </w:rPr>
      </w:pPr>
      <w:r w:rsidRPr="00DD4DDD">
        <w:rPr>
          <w:rFonts w:cstheme="minorHAnsi"/>
          <w:lang w:val="de-DE"/>
        </w:rPr>
        <w:t xml:space="preserve">Innerhalb der Verwaltungsstruktur von Amateur- und Profisportvereinen, </w:t>
      </w:r>
    </w:p>
    <w:p w:rsidR="00D86828" w:rsidRPr="00DD4DDD" w:rsidRDefault="00D86828" w:rsidP="00D86828">
      <w:pPr>
        <w:autoSpaceDE w:val="0"/>
        <w:autoSpaceDN w:val="0"/>
        <w:adjustRightInd w:val="0"/>
        <w:spacing w:after="0" w:line="240" w:lineRule="auto"/>
        <w:rPr>
          <w:rFonts w:cstheme="minorHAnsi"/>
          <w:lang w:val="de-DE"/>
        </w:rPr>
      </w:pPr>
      <w:r w:rsidRPr="00DD4DDD">
        <w:rPr>
          <w:rFonts w:cstheme="minorHAnsi"/>
          <w:lang w:val="de-DE"/>
        </w:rPr>
        <w:t xml:space="preserve">In touristischen Hotels, Motels und Unternehmen unseres Landes, um Freizeit-, Sportorganisations-, Organisations- und Animationsdienste durchzuführen, </w:t>
      </w:r>
    </w:p>
    <w:p w:rsidR="00D86828" w:rsidRPr="00DD4DDD" w:rsidRDefault="00D86828" w:rsidP="00D86828">
      <w:pPr>
        <w:autoSpaceDE w:val="0"/>
        <w:autoSpaceDN w:val="0"/>
        <w:adjustRightInd w:val="0"/>
        <w:spacing w:after="0" w:line="240" w:lineRule="auto"/>
        <w:rPr>
          <w:rFonts w:cstheme="minorHAnsi"/>
          <w:lang w:val="de-DE"/>
        </w:rPr>
      </w:pPr>
      <w:r w:rsidRPr="00DD4DDD">
        <w:rPr>
          <w:rFonts w:cstheme="minorHAnsi"/>
          <w:lang w:val="de-DE"/>
        </w:rPr>
        <w:t>Errichtung</w:t>
      </w:r>
      <w:r>
        <w:rPr>
          <w:rFonts w:cstheme="minorHAnsi"/>
          <w:lang w:val="de-DE"/>
        </w:rPr>
        <w:t>en</w:t>
      </w:r>
      <w:r w:rsidRPr="00DD4DDD">
        <w:rPr>
          <w:rFonts w:cstheme="minorHAnsi"/>
          <w:lang w:val="de-DE"/>
        </w:rPr>
        <w:t xml:space="preserve"> und Betrieb</w:t>
      </w:r>
      <w:r>
        <w:rPr>
          <w:rFonts w:cstheme="minorHAnsi"/>
          <w:lang w:val="de-DE"/>
        </w:rPr>
        <w:t>en</w:t>
      </w:r>
      <w:r w:rsidRPr="00DD4DDD">
        <w:rPr>
          <w:rFonts w:cstheme="minorHAnsi"/>
          <w:lang w:val="de-DE"/>
        </w:rPr>
        <w:t xml:space="preserve"> privater Sporthallen </w:t>
      </w:r>
    </w:p>
    <w:p w:rsidR="00D86828" w:rsidRPr="00DD4DDD" w:rsidRDefault="00D86828" w:rsidP="00D86828">
      <w:pPr>
        <w:autoSpaceDE w:val="0"/>
        <w:autoSpaceDN w:val="0"/>
        <w:adjustRightInd w:val="0"/>
        <w:spacing w:after="0" w:line="240" w:lineRule="auto"/>
        <w:rPr>
          <w:rFonts w:cstheme="minorHAnsi"/>
          <w:lang w:val="de-DE"/>
        </w:rPr>
      </w:pPr>
    </w:p>
    <w:p w:rsidR="00D86828" w:rsidRPr="00DD4DDD" w:rsidRDefault="00D86828" w:rsidP="00D86828">
      <w:pPr>
        <w:autoSpaceDE w:val="0"/>
        <w:autoSpaceDN w:val="0"/>
        <w:adjustRightInd w:val="0"/>
        <w:spacing w:after="0" w:line="240" w:lineRule="auto"/>
        <w:rPr>
          <w:rFonts w:cstheme="minorHAnsi"/>
          <w:lang w:val="de-DE"/>
        </w:rPr>
      </w:pPr>
    </w:p>
    <w:p w:rsidR="00B42F20" w:rsidRDefault="00B42F20"/>
    <w:sectPr w:rsidR="00B42F20" w:rsidSect="00D85BA7">
      <w:head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0466" w:rsidRDefault="00780466">
      <w:pPr>
        <w:spacing w:after="0" w:line="240" w:lineRule="auto"/>
      </w:pPr>
      <w:r>
        <w:separator/>
      </w:r>
    </w:p>
  </w:endnote>
  <w:endnote w:type="continuationSeparator" w:id="0">
    <w:p w:rsidR="00780466" w:rsidRDefault="007804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0466" w:rsidRDefault="00780466">
      <w:pPr>
        <w:spacing w:after="0" w:line="240" w:lineRule="auto"/>
      </w:pPr>
      <w:r>
        <w:separator/>
      </w:r>
    </w:p>
  </w:footnote>
  <w:footnote w:type="continuationSeparator" w:id="0">
    <w:p w:rsidR="00780466" w:rsidRDefault="007804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BA7" w:rsidRDefault="00D86828">
    <w:pPr>
      <w:pStyle w:val="stBilgi"/>
    </w:pPr>
    <w:r>
      <w:t xml:space="preserve">Necat </w:t>
    </w:r>
    <w:proofErr w:type="spellStart"/>
    <w:r>
      <w:t>Hepkon</w:t>
    </w:r>
    <w:proofErr w:type="spellEnd"/>
    <w:r>
      <w:t xml:space="preserve"> Spor Bilimleri Fakültesi</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19162B"/>
    <w:multiLevelType w:val="hybridMultilevel"/>
    <w:tmpl w:val="DB76F15C"/>
    <w:lvl w:ilvl="0" w:tplc="041F0001">
      <w:start w:val="1"/>
      <w:numFmt w:val="bullet"/>
      <w:lvlText w:val=""/>
      <w:lvlJc w:val="left"/>
      <w:pPr>
        <w:ind w:left="720" w:hanging="360"/>
      </w:pPr>
      <w:rPr>
        <w:rFonts w:ascii="Symbol" w:hAnsi="Symbol" w:hint="default"/>
      </w:rPr>
    </w:lvl>
    <w:lvl w:ilvl="1" w:tplc="19B0C4F8">
      <w:numFmt w:val="bullet"/>
      <w:lvlText w:val="•"/>
      <w:lvlJc w:val="left"/>
      <w:pPr>
        <w:ind w:left="1440" w:hanging="360"/>
      </w:pPr>
      <w:rPr>
        <w:rFonts w:ascii="Calibri" w:eastAsiaTheme="minorHAnsi" w:hAnsi="Calibri" w:cs="Calibri"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4167"/>
    <w:rsid w:val="00194167"/>
    <w:rsid w:val="00220D19"/>
    <w:rsid w:val="0035224A"/>
    <w:rsid w:val="00780466"/>
    <w:rsid w:val="008C0643"/>
    <w:rsid w:val="00A677A5"/>
    <w:rsid w:val="00A7221A"/>
    <w:rsid w:val="00B42F20"/>
    <w:rsid w:val="00D86828"/>
    <w:rsid w:val="00E312F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02F6E"/>
  <w15:chartTrackingRefBased/>
  <w15:docId w15:val="{698ABD02-F3E4-401F-B58F-39E85EC76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6828"/>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D8682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86828"/>
  </w:style>
  <w:style w:type="paragraph" w:styleId="ListeParagraf">
    <w:name w:val="List Paragraph"/>
    <w:basedOn w:val="Normal"/>
    <w:uiPriority w:val="34"/>
    <w:qFormat/>
    <w:rsid w:val="00D868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246135">
      <w:bodyDiv w:val="1"/>
      <w:marLeft w:val="0"/>
      <w:marRight w:val="0"/>
      <w:marTop w:val="0"/>
      <w:marBottom w:val="0"/>
      <w:divBdr>
        <w:top w:val="none" w:sz="0" w:space="0" w:color="auto"/>
        <w:left w:val="none" w:sz="0" w:space="0" w:color="auto"/>
        <w:bottom w:val="none" w:sz="0" w:space="0" w:color="auto"/>
        <w:right w:val="none" w:sz="0" w:space="0" w:color="auto"/>
      </w:divBdr>
    </w:div>
    <w:div w:id="888733918">
      <w:bodyDiv w:val="1"/>
      <w:marLeft w:val="0"/>
      <w:marRight w:val="0"/>
      <w:marTop w:val="0"/>
      <w:marBottom w:val="0"/>
      <w:divBdr>
        <w:top w:val="none" w:sz="0" w:space="0" w:color="auto"/>
        <w:left w:val="none" w:sz="0" w:space="0" w:color="auto"/>
        <w:bottom w:val="none" w:sz="0" w:space="0" w:color="auto"/>
        <w:right w:val="none" w:sz="0" w:space="0" w:color="auto"/>
      </w:divBdr>
    </w:div>
    <w:div w:id="936401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6</Pages>
  <Words>1982</Words>
  <Characters>11301</Characters>
  <Application>Microsoft Office Word</Application>
  <DocSecurity>0</DocSecurity>
  <Lines>94</Lines>
  <Paragraphs>26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end.user</dc:creator>
  <cp:keywords/>
  <dc:description/>
  <cp:lastModifiedBy>end.user</cp:lastModifiedBy>
  <cp:revision>5</cp:revision>
  <dcterms:created xsi:type="dcterms:W3CDTF">2023-02-20T06:46:00Z</dcterms:created>
  <dcterms:modified xsi:type="dcterms:W3CDTF">2023-02-20T07:01:00Z</dcterms:modified>
</cp:coreProperties>
</file>