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7C75" w14:textId="1C83230B" w:rsidR="00072EB0" w:rsidRPr="00B03AE6" w:rsidRDefault="00B03AE6">
      <w:pPr>
        <w:rPr>
          <w:b/>
          <w:bCs/>
          <w:u w:val="single"/>
        </w:rPr>
      </w:pPr>
      <w:r w:rsidRPr="00B03AE6">
        <w:rPr>
          <w:b/>
          <w:bCs/>
          <w:u w:val="single"/>
        </w:rPr>
        <w:t>Fakultät für Tourismus</w:t>
      </w:r>
    </w:p>
    <w:p w14:paraId="0EE0AB1D" w14:textId="23E4BE32" w:rsidR="00B03AE6" w:rsidRPr="00B03AE6" w:rsidRDefault="00B03AE6">
      <w:pPr>
        <w:rPr>
          <w:b/>
          <w:bCs/>
        </w:rPr>
      </w:pPr>
      <w:r w:rsidRPr="00B03AE6">
        <w:rPr>
          <w:b/>
          <w:bCs/>
        </w:rPr>
        <w:t>Unsere Geschichte</w:t>
      </w:r>
    </w:p>
    <w:p w14:paraId="4C0598BD" w14:textId="7AE01410" w:rsidR="005D0B82" w:rsidRDefault="005D0B82">
      <w:r>
        <w:t>Unsere Institution, die 2009 als Reha Midilli Foça Tourismus- und Hotelmanagementschule mit ihrem Grundstudium in Foça begann, wurde 2014 eine Fakultät. Seit 2020 wird dieses Studienprogramm auf dem Buca Tinaztepe Campus der Dokuz Eylül Universität an der Fakultät für Tourismus fortgesetzt.</w:t>
      </w:r>
    </w:p>
    <w:p w14:paraId="016EAD77" w14:textId="040B5BBE" w:rsidR="005D0B82" w:rsidRPr="005D0B82" w:rsidRDefault="005D0B82">
      <w:pPr>
        <w:rPr>
          <w:b/>
          <w:bCs/>
        </w:rPr>
      </w:pPr>
      <w:r w:rsidRPr="005D0B82">
        <w:rPr>
          <w:b/>
          <w:bCs/>
        </w:rPr>
        <w:t>Unser Ziel</w:t>
      </w:r>
    </w:p>
    <w:p w14:paraId="01A53DA7" w14:textId="77777777" w:rsidR="004A3B87" w:rsidRDefault="005D0B82">
      <w:r>
        <w:t xml:space="preserve">Unsere Fakultät zielt darauf ab, </w:t>
      </w:r>
      <w:r w:rsidR="004A3B87">
        <w:t>unternehmerische Persönlichkeiten auszubilden, indem sie die Entwicklungen im globalen Tourismus verfolgt, innovatives Wissen und Werte schafft</w:t>
      </w:r>
      <w:r w:rsidR="004A3B87" w:rsidRPr="004A3B87">
        <w:t xml:space="preserve"> </w:t>
      </w:r>
      <w:r w:rsidR="004A3B87">
        <w:t xml:space="preserve">und eine effektive Zusammenarbeit mit Interessengruppen aufbaut. </w:t>
      </w:r>
    </w:p>
    <w:p w14:paraId="765C2D89" w14:textId="18720A45" w:rsidR="004A3B87" w:rsidRDefault="004A3B87">
      <w:r>
        <w:t xml:space="preserve">Die Fakultät trägt mit ihren wissenschaftlichen Studien und </w:t>
      </w:r>
      <w:r w:rsidR="00F4273B">
        <w:t xml:space="preserve">der national und international anerkannten Qualität </w:t>
      </w:r>
      <w:r>
        <w:t>ihrer Bildung im Bereich Tourismus dazu bei, das Wohlergehen des Sektors und der Gesellschaft zu steigern</w:t>
      </w:r>
      <w:r w:rsidR="00F4273B">
        <w:t>.</w:t>
      </w:r>
    </w:p>
    <w:p w14:paraId="156DDFC6" w14:textId="332E7823" w:rsidR="00F4273B" w:rsidRDefault="00F4273B"/>
    <w:p w14:paraId="18C39BF4" w14:textId="76B15F70" w:rsidR="00F4273B" w:rsidRDefault="009A18AF">
      <w:pPr>
        <w:rPr>
          <w:b/>
          <w:bCs/>
        </w:rPr>
      </w:pPr>
      <w:r>
        <w:rPr>
          <w:b/>
          <w:bCs/>
        </w:rPr>
        <w:t>Besondere t</w:t>
      </w:r>
      <w:r w:rsidR="00F4273B" w:rsidRPr="00F4273B">
        <w:rPr>
          <w:b/>
          <w:bCs/>
        </w:rPr>
        <w:t xml:space="preserve">echnische </w:t>
      </w:r>
      <w:r>
        <w:rPr>
          <w:b/>
          <w:bCs/>
        </w:rPr>
        <w:t>Ausstattung</w:t>
      </w:r>
      <w:r w:rsidR="00F4273B" w:rsidRPr="00F4273B">
        <w:rPr>
          <w:b/>
          <w:bCs/>
        </w:rPr>
        <w:t>:</w:t>
      </w:r>
    </w:p>
    <w:p w14:paraId="6B875EF5" w14:textId="067D408C" w:rsidR="00F4273B" w:rsidRDefault="00F4273B">
      <w:r>
        <w:t xml:space="preserve">Gastronomie Ausbildungsküche, Mini Ausbildungsküche (World Cuisine), Konditorei, Multifunktionsöfen, Konferenzsaal, Besprechungsraum, Generator und USB-Booster für ununterbrochene Bildung, Mehrzweckhalle, voll ausgestattete moderne Klassenzimmer (Computer, </w:t>
      </w:r>
      <w:r w:rsidR="006A125B">
        <w:t>Projektions-</w:t>
      </w:r>
      <w:r>
        <w:t xml:space="preserve"> und Soundsysteme)</w:t>
      </w:r>
    </w:p>
    <w:p w14:paraId="2CDFABC6" w14:textId="5817F0DB" w:rsidR="00F4273B" w:rsidRPr="00F4273B" w:rsidRDefault="00F4273B">
      <w:pPr>
        <w:rPr>
          <w:b/>
          <w:bCs/>
        </w:rPr>
      </w:pPr>
      <w:r w:rsidRPr="00F4273B">
        <w:rPr>
          <w:b/>
          <w:bCs/>
        </w:rPr>
        <w:t>Besondere Bildungsprogramme:</w:t>
      </w:r>
    </w:p>
    <w:p w14:paraId="297FD5A1" w14:textId="0E21DE02" w:rsidR="00F4273B" w:rsidRDefault="00F4273B">
      <w:r>
        <w:t>Austauschprogramme Erasmus+ und Farabi</w:t>
      </w:r>
    </w:p>
    <w:p w14:paraId="444E9E1A" w14:textId="17141C8F" w:rsidR="006A125B" w:rsidRDefault="006A125B"/>
    <w:p w14:paraId="7998524B" w14:textId="6A7CB7E1" w:rsidR="006A125B" w:rsidRDefault="006A125B">
      <w:pPr>
        <w:rPr>
          <w:b/>
          <w:bCs/>
        </w:rPr>
      </w:pPr>
      <w:r>
        <w:rPr>
          <w:b/>
          <w:bCs/>
        </w:rPr>
        <w:t>FACHBEREICH TOURISMUSMANAGEMENT</w:t>
      </w:r>
    </w:p>
    <w:p w14:paraId="623500FB" w14:textId="6AA4E50B" w:rsidR="006A125B" w:rsidRPr="00DC3F68" w:rsidRDefault="006A125B" w:rsidP="006A125B">
      <w:r>
        <w:t xml:space="preserve">Unsere Abteilung bietet ein einjähriges Englisch-Vorbereitungsprogramm an. 30 % unseres Lehrplans besteht aus Englischunterricht. In unserem Fachbereich werden das </w:t>
      </w:r>
      <w:r w:rsidRPr="002F20DC">
        <w:t>Kurspasssystem</w:t>
      </w:r>
      <w:r>
        <w:t xml:space="preserve"> und</w:t>
      </w:r>
      <w:r w:rsidRPr="00DC3F68">
        <w:t xml:space="preserve"> ein relatives Notenbewertungssystem angewendet.</w:t>
      </w:r>
      <w:r w:rsidR="0016508B">
        <w:t xml:space="preserve"> Damit unsere Studierenden Kompetenz im Bereich Wirtschaftsinformatik erlangen, werden Lehrveranstaltungen angeboten, in denen Programme wie Opera (Hotelautomatisierungsprogramm) und SPSS (Statistical Data Analysis Automation) gelehrt werden. Unser Fachbereich hat mit verschiedenen Universitäten in Europa Erasmus+ Abkommen (Studentenaustauschprogramm) abgeschlossen, um unseren Studierenden die Möglichkeit eines Auslandsstudiums zu bieten.</w:t>
      </w:r>
    </w:p>
    <w:p w14:paraId="4DA725E7" w14:textId="52F3CE5B" w:rsidR="006A125B" w:rsidRDefault="006A125B"/>
    <w:p w14:paraId="6E406075" w14:textId="367A67D7" w:rsidR="0016508B" w:rsidRPr="0016508B" w:rsidRDefault="0016508B">
      <w:pPr>
        <w:rPr>
          <w:b/>
          <w:bCs/>
        </w:rPr>
      </w:pPr>
      <w:r w:rsidRPr="0016508B">
        <w:rPr>
          <w:b/>
          <w:bCs/>
        </w:rPr>
        <w:t>Karrierebereiche</w:t>
      </w:r>
    </w:p>
    <w:p w14:paraId="10EE7D53" w14:textId="520A1F05" w:rsidR="0016508B" w:rsidRDefault="0016508B">
      <w:r>
        <w:t>Absolventen der Abteilung Tourismusmanagement</w:t>
      </w:r>
      <w:r w:rsidR="00D3797F">
        <w:t xml:space="preserve"> können in folgenden Bereichen beruflich tätig sein:</w:t>
      </w:r>
      <w:r>
        <w:t xml:space="preserve"> Beherbergungsbetriebe mit Tourismusbetriebszertifikat, Feriendörfer mit Tourismusbetriebszertifikat und Hotels mit speziellen Zertifikaten des Ministeriums für Kultur und Tourismus, A-Gruppenreisebüros, erstklassige Gastronomie- und Cateringbetriebe, ausländische Tourismusbetriebe, Yachthäfen und Jachtbetriebe, </w:t>
      </w:r>
      <w:r w:rsidR="00D3797F">
        <w:t xml:space="preserve">öffentlichen und privaten </w:t>
      </w:r>
      <w:r>
        <w:t>Fremdenverkehrsämter, Bildungs- und Freizeiteinrichtungen</w:t>
      </w:r>
      <w:r w:rsidR="00D3797F">
        <w:t xml:space="preserve"> etc.</w:t>
      </w:r>
      <w:r>
        <w:t xml:space="preserve">  Sie haben</w:t>
      </w:r>
      <w:r w:rsidR="00D3797F">
        <w:t xml:space="preserve"> außerdem</w:t>
      </w:r>
      <w:r>
        <w:t xml:space="preserve"> die Möglichkeit, Karriere in Fluggesellschaften und touristischen Transportunternehmen</w:t>
      </w:r>
      <w:r w:rsidR="00D3797F">
        <w:t xml:space="preserve"> zu machen.</w:t>
      </w:r>
    </w:p>
    <w:p w14:paraId="6954F60E" w14:textId="69E7F3BF" w:rsidR="00D3797F" w:rsidRPr="00D3797F" w:rsidRDefault="00D3797F">
      <w:pPr>
        <w:rPr>
          <w:b/>
          <w:bCs/>
        </w:rPr>
      </w:pPr>
      <w:r w:rsidRPr="00D3797F">
        <w:rPr>
          <w:b/>
          <w:bCs/>
        </w:rPr>
        <w:lastRenderedPageBreak/>
        <w:t>FACHBEREICH GASTRONOMIE UND KOCHKUNST</w:t>
      </w:r>
    </w:p>
    <w:p w14:paraId="027ED942" w14:textId="659E7A52" w:rsidR="00D3797F" w:rsidRDefault="00D3797F">
      <w:r>
        <w:t>Die Abteilung für Gastronomie und Kochkunst hat ihr Studienprogramm im Jahr 2018 aufgenommen. Während es ein optionales 1-jährige Vorbereitungsjahr für Englisch gibt, besteht</w:t>
      </w:r>
      <w:r w:rsidR="00970906">
        <w:t xml:space="preserve"> das</w:t>
      </w:r>
      <w:r>
        <w:t xml:space="preserve"> Bachelo</w:t>
      </w:r>
      <w:r w:rsidR="00970906">
        <w:t xml:space="preserve">rstudium </w:t>
      </w:r>
      <w:r>
        <w:t xml:space="preserve">Gastronomie und Kochkunst </w:t>
      </w:r>
      <w:r w:rsidR="00970906">
        <w:t>aus vier Studienjahren. Ab dem dritten Semester können die Studenten berufsbezogene Sprachkurse in der zweiten Fremdsprache (Deutsch oder Französisch) belegen.</w:t>
      </w:r>
    </w:p>
    <w:p w14:paraId="0BC79B19" w14:textId="0395B280" w:rsidR="00970906" w:rsidRDefault="00970906"/>
    <w:p w14:paraId="20ED969E" w14:textId="67D1D093" w:rsidR="00970906" w:rsidRDefault="00970906">
      <w:pPr>
        <w:rPr>
          <w:b/>
          <w:bCs/>
        </w:rPr>
      </w:pPr>
      <w:r w:rsidRPr="00970906">
        <w:rPr>
          <w:b/>
          <w:bCs/>
        </w:rPr>
        <w:t>Karrierebereiche</w:t>
      </w:r>
    </w:p>
    <w:p w14:paraId="773B8565" w14:textId="56FDBADD" w:rsidR="00970906" w:rsidRPr="00970906" w:rsidRDefault="00970906">
      <w:pPr>
        <w:rPr>
          <w:b/>
          <w:bCs/>
        </w:rPr>
      </w:pPr>
      <w:r>
        <w:t>Absolventinnen und Absolventen der Gastronomie und Kochkunst können in Beherbergungsbetrieben und selbstständigen Gastronomiebetrieben, im Gastronomiebereich auf Flughäfen und Kreuzfahrtschiffen, in Cateringbetrieben, öffentlichen Einrichtungen mit Gastronomiebetrieben und in allen Betrieben mit Gastronomieangebot arbeiten.</w:t>
      </w:r>
    </w:p>
    <w:sectPr w:rsidR="00970906" w:rsidRPr="00970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DF"/>
    <w:rsid w:val="00072EB0"/>
    <w:rsid w:val="00140D8C"/>
    <w:rsid w:val="0016508B"/>
    <w:rsid w:val="004A3B87"/>
    <w:rsid w:val="005D0B82"/>
    <w:rsid w:val="005D41DF"/>
    <w:rsid w:val="006A125B"/>
    <w:rsid w:val="006F49AE"/>
    <w:rsid w:val="008E7415"/>
    <w:rsid w:val="00970906"/>
    <w:rsid w:val="009A18AF"/>
    <w:rsid w:val="00B03AE6"/>
    <w:rsid w:val="00D3797F"/>
    <w:rsid w:val="00F42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E63F"/>
  <w15:chartTrackingRefBased/>
  <w15:docId w15:val="{2C732D11-06AF-4B09-BFEA-D0158B02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Sabine YILDIZ</cp:lastModifiedBy>
  <cp:revision>6</cp:revision>
  <dcterms:created xsi:type="dcterms:W3CDTF">2023-02-15T14:09:00Z</dcterms:created>
  <dcterms:modified xsi:type="dcterms:W3CDTF">2023-02-17T16:42:00Z</dcterms:modified>
</cp:coreProperties>
</file>