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12" w:rsidRPr="00085512" w:rsidRDefault="00085512" w:rsidP="00AD7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12">
        <w:rPr>
          <w:rFonts w:ascii="Times New Roman" w:hAnsi="Times New Roman" w:cs="Times New Roman"/>
          <w:b/>
          <w:sz w:val="24"/>
          <w:szCs w:val="24"/>
        </w:rPr>
        <w:t>FACULTÉ DE D</w:t>
      </w:r>
      <w:r>
        <w:rPr>
          <w:rFonts w:ascii="Times New Roman" w:hAnsi="Times New Roman" w:cs="Times New Roman"/>
          <w:b/>
          <w:sz w:val="24"/>
          <w:szCs w:val="24"/>
        </w:rPr>
        <w:t>ROI</w:t>
      </w:r>
      <w:r w:rsidRPr="00085512">
        <w:rPr>
          <w:rFonts w:ascii="Times New Roman" w:hAnsi="Times New Roman" w:cs="Times New Roman"/>
          <w:b/>
          <w:sz w:val="24"/>
          <w:szCs w:val="24"/>
        </w:rPr>
        <w:t>T</w:t>
      </w:r>
    </w:p>
    <w:p w:rsidR="00CD4803" w:rsidRDefault="00AD7FF7" w:rsidP="00AD7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FF7">
        <w:rPr>
          <w:rFonts w:ascii="Times New Roman" w:hAnsi="Times New Roman" w:cs="Times New Roman"/>
          <w:b/>
          <w:sz w:val="24"/>
          <w:szCs w:val="24"/>
        </w:rPr>
        <w:t>ÉCOLE PROFESSIONNELLE DE JUSTICE</w:t>
      </w:r>
    </w:p>
    <w:p w:rsidR="00AD7FF7" w:rsidRPr="00AD7FF7" w:rsidRDefault="00AD7FF7" w:rsidP="00AD7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FF7">
        <w:rPr>
          <w:rFonts w:ascii="Times New Roman" w:hAnsi="Times New Roman" w:cs="Times New Roman"/>
          <w:b/>
          <w:sz w:val="24"/>
          <w:szCs w:val="24"/>
        </w:rPr>
        <w:t>NOTRE HISTOIRE</w:t>
      </w:r>
    </w:p>
    <w:p w:rsidR="00AD7FF7" w:rsidRDefault="00AD7FF7" w:rsidP="00AD7F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FF7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D7FF7">
        <w:rPr>
          <w:rFonts w:ascii="Times New Roman" w:hAnsi="Times New Roman" w:cs="Times New Roman"/>
          <w:sz w:val="24"/>
          <w:szCs w:val="24"/>
        </w:rPr>
        <w:t>roit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; En 1980, il a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commencé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d'enseignement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cadre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l'Unive</w:t>
      </w:r>
      <w:r>
        <w:rPr>
          <w:rFonts w:ascii="Times New Roman" w:hAnsi="Times New Roman" w:cs="Times New Roman"/>
          <w:sz w:val="24"/>
          <w:szCs w:val="24"/>
        </w:rPr>
        <w:t>rsité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Ege. En 1983, e</w:t>
      </w:r>
      <w:r w:rsidRPr="00AD7FF7">
        <w:rPr>
          <w:rFonts w:ascii="Times New Roman" w:hAnsi="Times New Roman" w:cs="Times New Roman"/>
          <w:sz w:val="24"/>
          <w:szCs w:val="24"/>
        </w:rPr>
        <w:t xml:space="preserve">lle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rattachée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D7FF7">
        <w:rPr>
          <w:rFonts w:ascii="Times New Roman" w:hAnsi="Times New Roman" w:cs="Times New Roman"/>
          <w:sz w:val="24"/>
          <w:szCs w:val="24"/>
        </w:rPr>
        <w:t>roit</w:t>
      </w:r>
      <w:proofErr w:type="spellEnd"/>
      <w:r w:rsidRPr="00AD7F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7FF7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Dokuz Eylül</w:t>
      </w:r>
      <w:r w:rsidRPr="00AD7FF7">
        <w:rPr>
          <w:rFonts w:ascii="Times New Roman" w:hAnsi="Times New Roman" w:cs="Times New Roman"/>
          <w:sz w:val="24"/>
          <w:szCs w:val="24"/>
        </w:rPr>
        <w:t>.</w:t>
      </w:r>
    </w:p>
    <w:p w:rsidR="00AD7FF7" w:rsidRDefault="000E5BFE" w:rsidP="00AD7F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BF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réussi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obtenant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divers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diplômes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concours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clavier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professionnelles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lieu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chaque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0E5BFE" w:rsidRDefault="000E5BFE" w:rsidP="00AD7F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BFE" w:rsidRPr="000E5BFE" w:rsidRDefault="000E5BFE" w:rsidP="000E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BFE">
        <w:rPr>
          <w:rFonts w:ascii="Times New Roman" w:hAnsi="Times New Roman" w:cs="Times New Roman"/>
          <w:b/>
          <w:sz w:val="24"/>
          <w:szCs w:val="24"/>
        </w:rPr>
        <w:t>NOTRE BUT</w:t>
      </w:r>
    </w:p>
    <w:p w:rsidR="000E5BFE" w:rsidRDefault="000E5BFE" w:rsidP="000E5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BFE">
        <w:rPr>
          <w:rFonts w:ascii="Times New Roman" w:hAnsi="Times New Roman" w:cs="Times New Roman"/>
          <w:sz w:val="24"/>
          <w:szCs w:val="24"/>
        </w:rPr>
        <w:t xml:space="preserve">Le but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connaissances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juridiques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secteurs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particulier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l'organisation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judiciaire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répondre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main-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d'œuvre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intermédiaire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théorique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connaissent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l'application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suivent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technologie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en la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lumière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valeurs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contemporaines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universelles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contribuant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ainsi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réalisation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BFE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0E5B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7818" w:rsidRDefault="000F7818" w:rsidP="000F7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818" w:rsidRPr="00267C02" w:rsidRDefault="000F7818" w:rsidP="000F7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7C02">
        <w:rPr>
          <w:rFonts w:ascii="Times New Roman" w:hAnsi="Times New Roman" w:cs="Times New Roman"/>
          <w:b/>
          <w:sz w:val="24"/>
          <w:szCs w:val="24"/>
        </w:rPr>
        <w:t xml:space="preserve">CARACTÉRISTIQUES TECHNIQUES </w:t>
      </w:r>
      <w:proofErr w:type="gramStart"/>
      <w:r w:rsidRPr="00267C02">
        <w:rPr>
          <w:rFonts w:ascii="Times New Roman" w:hAnsi="Times New Roman" w:cs="Times New Roman"/>
          <w:b/>
          <w:sz w:val="24"/>
          <w:szCs w:val="24"/>
        </w:rPr>
        <w:t>IMPORTANTES :</w:t>
      </w:r>
      <w:proofErr w:type="gramEnd"/>
      <w:r w:rsidRPr="00267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818" w:rsidRPr="000F7818" w:rsidRDefault="000F7818" w:rsidP="000F7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818">
        <w:rPr>
          <w:rFonts w:ascii="Times New Roman" w:hAnsi="Times New Roman" w:cs="Times New Roman"/>
          <w:sz w:val="24"/>
          <w:szCs w:val="24"/>
        </w:rPr>
        <w:t>Laboratoire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818">
        <w:rPr>
          <w:rFonts w:ascii="Times New Roman" w:hAnsi="Times New Roman" w:cs="Times New Roman"/>
          <w:sz w:val="24"/>
          <w:szCs w:val="24"/>
        </w:rPr>
        <w:t>clavier</w:t>
      </w:r>
      <w:proofErr w:type="spellEnd"/>
    </w:p>
    <w:p w:rsidR="00267C02" w:rsidRPr="00267C02" w:rsidRDefault="00267C02" w:rsidP="000F7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02">
        <w:rPr>
          <w:rFonts w:ascii="Times New Roman" w:hAnsi="Times New Roman" w:cs="Times New Roman"/>
          <w:b/>
          <w:sz w:val="24"/>
          <w:szCs w:val="24"/>
        </w:rPr>
        <w:t xml:space="preserve">PROGRAMMES ÉDUCATIFS </w:t>
      </w:r>
      <w:proofErr w:type="gramStart"/>
      <w:r w:rsidRPr="00267C02">
        <w:rPr>
          <w:rFonts w:ascii="Times New Roman" w:hAnsi="Times New Roman" w:cs="Times New Roman"/>
          <w:b/>
          <w:sz w:val="24"/>
          <w:szCs w:val="24"/>
        </w:rPr>
        <w:t>IMPORTANTS :</w:t>
      </w:r>
      <w:proofErr w:type="gramEnd"/>
      <w:r w:rsidRPr="00267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818" w:rsidRPr="000F7818" w:rsidRDefault="000F7818" w:rsidP="000F7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81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818">
        <w:rPr>
          <w:rFonts w:ascii="Times New Roman" w:hAnsi="Times New Roman" w:cs="Times New Roman"/>
          <w:sz w:val="24"/>
          <w:szCs w:val="24"/>
        </w:rPr>
        <w:t>d'échange</w:t>
      </w:r>
      <w:proofErr w:type="spellEnd"/>
      <w:r w:rsidRPr="000F7818">
        <w:rPr>
          <w:rFonts w:ascii="Times New Roman" w:hAnsi="Times New Roman" w:cs="Times New Roman"/>
          <w:sz w:val="24"/>
          <w:szCs w:val="24"/>
        </w:rPr>
        <w:t xml:space="preserve"> Farabi</w:t>
      </w:r>
    </w:p>
    <w:bookmarkEnd w:id="0"/>
    <w:p w:rsidR="000F7818" w:rsidRPr="00267C02" w:rsidRDefault="000F7818" w:rsidP="000F7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02">
        <w:rPr>
          <w:rFonts w:ascii="Times New Roman" w:hAnsi="Times New Roman" w:cs="Times New Roman"/>
          <w:b/>
          <w:sz w:val="24"/>
          <w:szCs w:val="24"/>
        </w:rPr>
        <w:t>REMARQUES:</w:t>
      </w:r>
    </w:p>
    <w:p w:rsidR="00D276C6" w:rsidRDefault="00D276C6" w:rsidP="000F7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choisissent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l'examen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l'enseignement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supérie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(YGS)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l'OSYM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76C6" w:rsidRDefault="00D276C6" w:rsidP="000F7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L'enseignement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dispensé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turc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l'école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fait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système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passage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système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d'évaluation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absolue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appliqué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>.</w:t>
      </w:r>
    </w:p>
    <w:p w:rsidR="00D276C6" w:rsidRPr="00D276C6" w:rsidRDefault="00D276C6" w:rsidP="000F7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6C6">
        <w:rPr>
          <w:rFonts w:ascii="Times New Roman" w:hAnsi="Times New Roman" w:cs="Times New Roman"/>
          <w:b/>
          <w:sz w:val="24"/>
          <w:szCs w:val="24"/>
        </w:rPr>
        <w:t>Domaines</w:t>
      </w:r>
      <w:proofErr w:type="spellEnd"/>
      <w:r w:rsidRPr="00D276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b/>
          <w:sz w:val="24"/>
          <w:szCs w:val="24"/>
        </w:rPr>
        <w:t>carrière</w:t>
      </w:r>
      <w:proofErr w:type="spellEnd"/>
    </w:p>
    <w:p w:rsidR="00D276C6" w:rsidRDefault="00D276C6" w:rsidP="000F7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diplômés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</w:t>
      </w:r>
      <w:r w:rsidRPr="00D276C6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276C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employés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effectuer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administratifs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cabinets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d'avocats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bureaux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notaires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juridiques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publiques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particulier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6C6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D276C6">
        <w:rPr>
          <w:rFonts w:ascii="Times New Roman" w:hAnsi="Times New Roman" w:cs="Times New Roman"/>
          <w:sz w:val="24"/>
          <w:szCs w:val="24"/>
        </w:rPr>
        <w:t>.</w:t>
      </w:r>
    </w:p>
    <w:p w:rsidR="004277FD" w:rsidRDefault="004277FD" w:rsidP="000F7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7FD" w:rsidRPr="004277FD" w:rsidRDefault="004277FD" w:rsidP="00427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7FD">
        <w:rPr>
          <w:rFonts w:ascii="Times New Roman" w:hAnsi="Times New Roman" w:cs="Times New Roman"/>
          <w:sz w:val="24"/>
          <w:szCs w:val="24"/>
        </w:rPr>
        <w:t>Hukuk Fakültesi Adalet Meslek Yüksekokulu, Tınaztepe Yerleşkesi 35390 - Buca / İZMİR</w:t>
      </w:r>
    </w:p>
    <w:p w:rsidR="004277FD" w:rsidRPr="004277FD" w:rsidRDefault="004277FD" w:rsidP="00427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7FD">
        <w:rPr>
          <w:rFonts w:ascii="Times New Roman" w:hAnsi="Times New Roman" w:cs="Times New Roman"/>
          <w:sz w:val="24"/>
          <w:szCs w:val="24"/>
        </w:rPr>
        <w:t>0 (232) 420 18 33 0 (232) 420 18 34</w:t>
      </w:r>
    </w:p>
    <w:p w:rsidR="004277FD" w:rsidRDefault="004277FD" w:rsidP="004277FD">
      <w:pPr>
        <w:jc w:val="right"/>
        <w:rPr>
          <w:rFonts w:ascii="Times New Roman" w:hAnsi="Times New Roman" w:cs="Times New Roman"/>
          <w:sz w:val="24"/>
          <w:szCs w:val="24"/>
        </w:rPr>
      </w:pPr>
      <w:r w:rsidRPr="004277FD">
        <w:rPr>
          <w:rFonts w:ascii="Times New Roman" w:hAnsi="Times New Roman" w:cs="Times New Roman"/>
          <w:sz w:val="24"/>
          <w:szCs w:val="24"/>
        </w:rPr>
        <w:t>adaletmyo@deu.edu.tr adaletmyo.deu.edu.tr</w:t>
      </w:r>
    </w:p>
    <w:p w:rsidR="000E5BFE" w:rsidRPr="00AD7FF7" w:rsidRDefault="000E5BFE" w:rsidP="000E5B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BFE" w:rsidRPr="00AD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07"/>
    <w:rsid w:val="00085512"/>
    <w:rsid w:val="000E5BFE"/>
    <w:rsid w:val="000F7818"/>
    <w:rsid w:val="00267C02"/>
    <w:rsid w:val="004277FD"/>
    <w:rsid w:val="00507407"/>
    <w:rsid w:val="006D1A0F"/>
    <w:rsid w:val="00AD7FF7"/>
    <w:rsid w:val="00CD4803"/>
    <w:rsid w:val="00D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B59F-823D-47CB-A64B-609731B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2023-02-10T05:52:00Z</dcterms:created>
  <dcterms:modified xsi:type="dcterms:W3CDTF">2023-02-10T06:20:00Z</dcterms:modified>
</cp:coreProperties>
</file>